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E28E2" w14:textId="77777777" w:rsidR="008A6794" w:rsidRPr="00196D83" w:rsidRDefault="008A6794" w:rsidP="008A6794">
      <w:pPr>
        <w:rPr>
          <w:rFonts w:ascii="Arial" w:hAnsi="Arial" w:cs="Arial"/>
          <w:b/>
          <w:sz w:val="24"/>
        </w:rPr>
      </w:pPr>
      <w:r>
        <w:rPr>
          <w:rFonts w:ascii="Arial" w:hAnsi="Arial" w:cs="Arial"/>
          <w:b/>
          <w:noProof/>
          <w:sz w:val="36"/>
          <w:lang w:val="en-NZ" w:eastAsia="en-NZ"/>
        </w:rPr>
        <w:drawing>
          <wp:inline distT="0" distB="0" distL="0" distR="0" wp14:anchorId="6115B337" wp14:editId="18891EBF">
            <wp:extent cx="5270500" cy="11239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0" cy="1123950"/>
                    </a:xfrm>
                    <a:prstGeom prst="rect">
                      <a:avLst/>
                    </a:prstGeom>
                    <a:solidFill>
                      <a:srgbClr val="FFFFFF"/>
                    </a:solidFill>
                    <a:ln w="9525">
                      <a:noFill/>
                      <a:miter lim="800000"/>
                      <a:headEnd/>
                      <a:tailEnd/>
                    </a:ln>
                  </pic:spPr>
                </pic:pic>
              </a:graphicData>
            </a:graphic>
          </wp:inline>
        </w:drawing>
      </w:r>
    </w:p>
    <w:p w14:paraId="65B33526" w14:textId="77777777" w:rsidR="008A6794" w:rsidRPr="00196D83" w:rsidRDefault="008A6794" w:rsidP="008A6794">
      <w:pPr>
        <w:jc w:val="center"/>
        <w:rPr>
          <w:rFonts w:ascii="Arial" w:hAnsi="Arial" w:cs="Arial"/>
          <w:b/>
          <w:sz w:val="24"/>
        </w:rPr>
      </w:pPr>
    </w:p>
    <w:p w14:paraId="270AE4D9" w14:textId="77777777" w:rsidR="008A6794" w:rsidRPr="00196D83" w:rsidRDefault="008A6794" w:rsidP="008A6794">
      <w:pPr>
        <w:jc w:val="center"/>
        <w:rPr>
          <w:rFonts w:ascii="Arial" w:hAnsi="Arial" w:cs="Arial"/>
          <w:b/>
          <w:sz w:val="24"/>
        </w:rPr>
      </w:pPr>
    </w:p>
    <w:p w14:paraId="67FA1DD7" w14:textId="77777777" w:rsidR="008A6794" w:rsidRPr="00196D83" w:rsidRDefault="008A6794" w:rsidP="008A6794">
      <w:pPr>
        <w:rPr>
          <w:rFonts w:ascii="Arial" w:hAnsi="Arial" w:cs="Arial"/>
          <w:b/>
          <w:sz w:val="28"/>
          <w:szCs w:val="28"/>
          <w:lang w:val="en-NZ"/>
        </w:rPr>
      </w:pPr>
    </w:p>
    <w:p w14:paraId="0157A61D" w14:textId="77777777" w:rsidR="008A6794" w:rsidRPr="00196D83" w:rsidRDefault="008A6794" w:rsidP="008A6794">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 Psychology</w:t>
      </w:r>
    </w:p>
    <w:p w14:paraId="1A8C5452" w14:textId="77777777" w:rsidR="008A6794" w:rsidRPr="00196D83" w:rsidRDefault="008A6794" w:rsidP="008A6794">
      <w:pPr>
        <w:rPr>
          <w:rFonts w:ascii="Arial" w:hAnsi="Arial" w:cs="Arial"/>
          <w:b/>
          <w:sz w:val="28"/>
          <w:szCs w:val="28"/>
          <w:lang w:val="en-NZ"/>
        </w:rPr>
      </w:pPr>
    </w:p>
    <w:p w14:paraId="148B8098" w14:textId="77777777" w:rsidR="008A6794" w:rsidRDefault="008A6794" w:rsidP="008A6794">
      <w:pPr>
        <w:rPr>
          <w:rFonts w:ascii="Arial" w:hAnsi="Arial" w:cs="Arial"/>
          <w:b/>
          <w:sz w:val="28"/>
          <w:szCs w:val="28"/>
          <w:lang w:val="en-NZ"/>
        </w:rPr>
      </w:pPr>
      <w:r w:rsidRPr="00196D83">
        <w:rPr>
          <w:rFonts w:ascii="Arial" w:hAnsi="Arial" w:cs="Arial"/>
          <w:b/>
          <w:sz w:val="28"/>
          <w:szCs w:val="28"/>
          <w:lang w:val="en-NZ"/>
        </w:rPr>
        <w:t>Conditions of Assessment</w:t>
      </w:r>
    </w:p>
    <w:p w14:paraId="2F721650" w14:textId="77777777" w:rsidR="00B53F45" w:rsidRDefault="00B53F45" w:rsidP="008A6794">
      <w:pPr>
        <w:rPr>
          <w:rFonts w:ascii="Arial" w:hAnsi="Arial" w:cs="Arial"/>
          <w:b/>
          <w:sz w:val="28"/>
          <w:szCs w:val="28"/>
          <w:lang w:val="en-NZ"/>
        </w:rPr>
      </w:pPr>
    </w:p>
    <w:p w14:paraId="02358EA0" w14:textId="6DF936B8" w:rsidR="00B53F45" w:rsidRPr="00B53F45" w:rsidRDefault="00B53F45" w:rsidP="008A6794">
      <w:pPr>
        <w:rPr>
          <w:rFonts w:ascii="Arial" w:hAnsi="Arial" w:cs="Arial"/>
          <w:b/>
          <w:color w:val="FF0000"/>
          <w:sz w:val="28"/>
          <w:szCs w:val="28"/>
          <w:lang w:val="en-NZ"/>
        </w:rPr>
      </w:pPr>
      <w:r w:rsidRPr="00B53F45">
        <w:rPr>
          <w:rFonts w:ascii="Arial" w:hAnsi="Arial" w:cs="Arial"/>
          <w:b/>
          <w:color w:val="FF0000"/>
          <w:sz w:val="28"/>
          <w:szCs w:val="28"/>
          <w:lang w:val="en-NZ"/>
        </w:rPr>
        <w:t>EXPIRED</w:t>
      </w:r>
    </w:p>
    <w:p w14:paraId="46D10C0A" w14:textId="77777777" w:rsidR="008A6794" w:rsidRDefault="008A6794" w:rsidP="008A6794">
      <w:pPr>
        <w:rPr>
          <w:rFonts w:ascii="Arial" w:hAnsi="Arial" w:cs="Arial"/>
          <w:b/>
          <w:sz w:val="28"/>
          <w:szCs w:val="28"/>
          <w:lang w:val="en-NZ"/>
        </w:rPr>
      </w:pPr>
    </w:p>
    <w:p w14:paraId="5CC7C265" w14:textId="77777777" w:rsidR="00301C78" w:rsidRPr="00301C78" w:rsidRDefault="00301C78" w:rsidP="008A6794">
      <w:pPr>
        <w:rPr>
          <w:rFonts w:ascii="Arial" w:hAnsi="Arial" w:cs="Arial"/>
          <w:color w:val="000000"/>
          <w:sz w:val="22"/>
          <w:szCs w:val="22"/>
        </w:rPr>
      </w:pPr>
      <w:r w:rsidRPr="00301C78">
        <w:rPr>
          <w:rFonts w:ascii="Arial" w:hAnsi="Arial" w:cs="Arial"/>
          <w:sz w:val="22"/>
          <w:szCs w:val="22"/>
          <w:lang w:val="en-NZ"/>
        </w:rPr>
        <w:t>Version 1: J</w:t>
      </w:r>
      <w:r w:rsidR="002C504F">
        <w:rPr>
          <w:rFonts w:ascii="Arial" w:hAnsi="Arial" w:cs="Arial"/>
          <w:sz w:val="22"/>
          <w:szCs w:val="22"/>
          <w:lang w:val="en-NZ"/>
        </w:rPr>
        <w:t>anuary</w:t>
      </w:r>
      <w:r w:rsidRPr="00301C78">
        <w:rPr>
          <w:rFonts w:ascii="Arial" w:hAnsi="Arial" w:cs="Arial"/>
          <w:sz w:val="22"/>
          <w:szCs w:val="22"/>
          <w:lang w:val="en-NZ"/>
        </w:rPr>
        <w:t xml:space="preserve"> 201</w:t>
      </w:r>
      <w:r w:rsidR="002C504F">
        <w:rPr>
          <w:rFonts w:ascii="Arial" w:hAnsi="Arial" w:cs="Arial"/>
          <w:sz w:val="22"/>
          <w:szCs w:val="22"/>
          <w:lang w:val="en-NZ"/>
        </w:rPr>
        <w:t>7</w:t>
      </w:r>
    </w:p>
    <w:p w14:paraId="76798E48" w14:textId="77777777" w:rsidR="008A6794" w:rsidRPr="00196D83" w:rsidRDefault="008A6794" w:rsidP="008A6794">
      <w:pPr>
        <w:rPr>
          <w:rFonts w:ascii="Arial" w:hAnsi="Arial" w:cs="Arial"/>
          <w:b/>
          <w:color w:val="000000"/>
          <w:sz w:val="24"/>
          <w:szCs w:val="24"/>
        </w:rPr>
      </w:pPr>
    </w:p>
    <w:p w14:paraId="30544815" w14:textId="77777777" w:rsidR="008A6794" w:rsidRPr="00196D83" w:rsidRDefault="008A6794" w:rsidP="008A6794">
      <w:pPr>
        <w:tabs>
          <w:tab w:val="left" w:pos="1665"/>
        </w:tabs>
        <w:rPr>
          <w:rFonts w:ascii="Arial" w:hAnsi="Arial" w:cs="Arial"/>
          <w:b/>
          <w:sz w:val="26"/>
          <w:szCs w:val="26"/>
        </w:rPr>
      </w:pPr>
      <w:r w:rsidRPr="00196D83">
        <w:rPr>
          <w:rFonts w:ascii="Arial" w:hAnsi="Arial" w:cs="Arial"/>
          <w:b/>
          <w:sz w:val="26"/>
          <w:szCs w:val="26"/>
        </w:rPr>
        <w:t>General Information</w:t>
      </w:r>
    </w:p>
    <w:p w14:paraId="2C5E2512" w14:textId="77777777" w:rsidR="008A6794" w:rsidRPr="00196D83" w:rsidRDefault="008A6794" w:rsidP="008A6794">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8A6794" w:rsidRPr="00DD5923" w14:paraId="0137BA76" w14:textId="77777777">
        <w:tc>
          <w:tcPr>
            <w:tcW w:w="4077" w:type="dxa"/>
            <w:vAlign w:val="center"/>
          </w:tcPr>
          <w:p w14:paraId="32C0FC68" w14:textId="77777777" w:rsidR="008A6794" w:rsidRPr="00DD5923" w:rsidRDefault="008A6794" w:rsidP="008A6794">
            <w:pPr>
              <w:tabs>
                <w:tab w:val="left" w:pos="1665"/>
              </w:tabs>
              <w:spacing w:before="100" w:after="100"/>
              <w:rPr>
                <w:rFonts w:ascii="Arial" w:hAnsi="Arial" w:cs="Arial"/>
                <w:b/>
                <w:sz w:val="24"/>
                <w:szCs w:val="24"/>
              </w:rPr>
            </w:pPr>
            <w:r w:rsidRPr="00DD5923">
              <w:rPr>
                <w:rFonts w:ascii="Arial" w:hAnsi="Arial" w:cs="Arial"/>
                <w:b/>
                <w:sz w:val="24"/>
                <w:szCs w:val="24"/>
              </w:rPr>
              <w:t>Subject Reference</w:t>
            </w:r>
          </w:p>
        </w:tc>
        <w:tc>
          <w:tcPr>
            <w:tcW w:w="5776" w:type="dxa"/>
            <w:vAlign w:val="center"/>
          </w:tcPr>
          <w:p w14:paraId="309FE598" w14:textId="77777777" w:rsidR="008A6794" w:rsidRPr="00DD5923" w:rsidRDefault="008A6794" w:rsidP="008A6794">
            <w:pPr>
              <w:tabs>
                <w:tab w:val="left" w:pos="1665"/>
              </w:tabs>
              <w:spacing w:before="100" w:after="100"/>
              <w:rPr>
                <w:rFonts w:ascii="Arial" w:hAnsi="Arial" w:cs="Arial"/>
                <w:sz w:val="24"/>
                <w:szCs w:val="24"/>
              </w:rPr>
            </w:pPr>
            <w:r w:rsidRPr="00DD5923">
              <w:rPr>
                <w:rFonts w:ascii="Arial" w:hAnsi="Arial" w:cs="Arial"/>
                <w:sz w:val="24"/>
                <w:szCs w:val="24"/>
              </w:rPr>
              <w:t>Social Science Studies</w:t>
            </w:r>
          </w:p>
        </w:tc>
      </w:tr>
      <w:tr w:rsidR="008A6794" w:rsidRPr="00DD5923" w14:paraId="3FD6697C" w14:textId="77777777">
        <w:tc>
          <w:tcPr>
            <w:tcW w:w="4077" w:type="dxa"/>
            <w:vAlign w:val="center"/>
          </w:tcPr>
          <w:p w14:paraId="51F8E3DC" w14:textId="77777777" w:rsidR="008A6794" w:rsidRPr="00DD5923" w:rsidRDefault="008A6794" w:rsidP="008A6794">
            <w:pPr>
              <w:tabs>
                <w:tab w:val="left" w:pos="1665"/>
              </w:tabs>
              <w:spacing w:before="100" w:after="100"/>
              <w:rPr>
                <w:rFonts w:ascii="Arial" w:hAnsi="Arial" w:cs="Arial"/>
                <w:b/>
                <w:sz w:val="24"/>
                <w:szCs w:val="24"/>
              </w:rPr>
            </w:pPr>
            <w:r w:rsidRPr="00DD5923">
              <w:rPr>
                <w:rFonts w:ascii="Arial" w:hAnsi="Arial" w:cs="Arial"/>
                <w:b/>
                <w:sz w:val="24"/>
                <w:szCs w:val="24"/>
              </w:rPr>
              <w:t>Domain</w:t>
            </w:r>
          </w:p>
        </w:tc>
        <w:tc>
          <w:tcPr>
            <w:tcW w:w="5776" w:type="dxa"/>
            <w:vAlign w:val="center"/>
          </w:tcPr>
          <w:p w14:paraId="544A4218" w14:textId="77777777" w:rsidR="008A6794" w:rsidRPr="00DD5923" w:rsidRDefault="008A6794" w:rsidP="008A6794">
            <w:pPr>
              <w:tabs>
                <w:tab w:val="left" w:pos="1665"/>
              </w:tabs>
              <w:spacing w:before="100" w:after="100"/>
              <w:rPr>
                <w:rFonts w:ascii="Arial" w:hAnsi="Arial" w:cs="Arial"/>
                <w:sz w:val="24"/>
                <w:szCs w:val="24"/>
              </w:rPr>
            </w:pPr>
            <w:r>
              <w:rPr>
                <w:rFonts w:ascii="Arial" w:hAnsi="Arial" w:cs="Arial"/>
                <w:sz w:val="24"/>
                <w:szCs w:val="24"/>
              </w:rPr>
              <w:t>Psychology</w:t>
            </w:r>
          </w:p>
        </w:tc>
      </w:tr>
      <w:tr w:rsidR="008A6794" w:rsidRPr="00DD5923" w14:paraId="40D13A14" w14:textId="77777777">
        <w:tc>
          <w:tcPr>
            <w:tcW w:w="4077" w:type="dxa"/>
            <w:vAlign w:val="center"/>
          </w:tcPr>
          <w:p w14:paraId="1F99A0ED" w14:textId="77777777" w:rsidR="008A6794" w:rsidRPr="00DD5923" w:rsidRDefault="008A6794" w:rsidP="008A6794">
            <w:pPr>
              <w:tabs>
                <w:tab w:val="left" w:pos="1665"/>
              </w:tabs>
              <w:spacing w:before="100" w:after="100"/>
              <w:rPr>
                <w:rFonts w:ascii="Arial" w:hAnsi="Arial" w:cs="Arial"/>
                <w:b/>
                <w:sz w:val="24"/>
                <w:szCs w:val="24"/>
              </w:rPr>
            </w:pPr>
            <w:r w:rsidRPr="00DD5923">
              <w:rPr>
                <w:rFonts w:ascii="Arial" w:hAnsi="Arial" w:cs="Arial"/>
                <w:b/>
                <w:sz w:val="24"/>
                <w:szCs w:val="24"/>
              </w:rPr>
              <w:t>Level</w:t>
            </w:r>
          </w:p>
        </w:tc>
        <w:tc>
          <w:tcPr>
            <w:tcW w:w="5776" w:type="dxa"/>
            <w:vAlign w:val="center"/>
          </w:tcPr>
          <w:p w14:paraId="63BF66A2" w14:textId="77777777" w:rsidR="008A6794" w:rsidRPr="00DD5923" w:rsidRDefault="008A6794" w:rsidP="008A6794">
            <w:pPr>
              <w:tabs>
                <w:tab w:val="left" w:pos="1665"/>
              </w:tabs>
              <w:spacing w:before="100" w:after="100"/>
              <w:rPr>
                <w:rFonts w:ascii="Arial" w:hAnsi="Arial" w:cs="Arial"/>
                <w:sz w:val="24"/>
                <w:szCs w:val="24"/>
              </w:rPr>
            </w:pPr>
            <w:r w:rsidRPr="00DD5923">
              <w:rPr>
                <w:rFonts w:ascii="Arial" w:hAnsi="Arial" w:cs="Arial"/>
                <w:sz w:val="24"/>
                <w:szCs w:val="24"/>
              </w:rPr>
              <w:t>1</w:t>
            </w:r>
          </w:p>
        </w:tc>
      </w:tr>
    </w:tbl>
    <w:p w14:paraId="35ADFA51" w14:textId="77777777" w:rsidR="008A6794" w:rsidRDefault="008A6794" w:rsidP="008A6794">
      <w:pPr>
        <w:tabs>
          <w:tab w:val="right" w:leader="underscore" w:pos="9781"/>
        </w:tabs>
        <w:rPr>
          <w:rFonts w:ascii="Arial" w:hAnsi="Arial" w:cs="Arial"/>
          <w:sz w:val="24"/>
          <w:szCs w:val="24"/>
        </w:rPr>
      </w:pPr>
      <w:r>
        <w:rPr>
          <w:rFonts w:ascii="Arial" w:hAnsi="Arial" w:cs="Arial"/>
          <w:sz w:val="24"/>
          <w:szCs w:val="24"/>
        </w:rPr>
        <w:tab/>
      </w:r>
    </w:p>
    <w:p w14:paraId="6E68C23A" w14:textId="77777777" w:rsidR="00B76DA0" w:rsidRPr="00B76DA0" w:rsidRDefault="008A6794" w:rsidP="008A6794">
      <w:pPr>
        <w:rPr>
          <w:rFonts w:ascii="Arial" w:hAnsi="Arial" w:cs="Arial"/>
          <w:sz w:val="24"/>
          <w:szCs w:val="24"/>
        </w:rPr>
      </w:pPr>
      <w:r w:rsidRPr="00B76DA0">
        <w:rPr>
          <w:rFonts w:ascii="Arial" w:hAnsi="Arial" w:cs="Arial"/>
          <w:sz w:val="24"/>
          <w:szCs w:val="24"/>
        </w:rPr>
        <w:t xml:space="preserve">This document provides guidelines for assessment against internally assessed standards.   </w:t>
      </w:r>
    </w:p>
    <w:p w14:paraId="43F00BE1" w14:textId="77777777" w:rsidR="00B76DA0" w:rsidRPr="00B76DA0" w:rsidRDefault="00B76DA0" w:rsidP="008A6794">
      <w:pPr>
        <w:rPr>
          <w:rFonts w:ascii="Arial" w:hAnsi="Arial" w:cs="Arial"/>
          <w:sz w:val="24"/>
          <w:szCs w:val="24"/>
        </w:rPr>
      </w:pPr>
    </w:p>
    <w:p w14:paraId="6B048449" w14:textId="77777777" w:rsidR="008A6794" w:rsidRPr="00B76DA0" w:rsidRDefault="008A6794" w:rsidP="008A6794">
      <w:pPr>
        <w:rPr>
          <w:rFonts w:ascii="Arial" w:hAnsi="Arial" w:cs="Arial"/>
          <w:sz w:val="24"/>
          <w:szCs w:val="24"/>
        </w:rPr>
      </w:pPr>
      <w:r w:rsidRPr="00B76DA0">
        <w:rPr>
          <w:rFonts w:ascii="Arial" w:hAnsi="Arial" w:cs="Arial"/>
          <w:sz w:val="24"/>
          <w:szCs w:val="24"/>
        </w:rPr>
        <w:t xml:space="preserve">Guidance is provided on: </w:t>
      </w:r>
    </w:p>
    <w:p w14:paraId="2753E4A6" w14:textId="77777777" w:rsidR="008A6794" w:rsidRPr="00B76DA0" w:rsidRDefault="008A6794" w:rsidP="008A6794">
      <w:pPr>
        <w:pStyle w:val="ListParagraph"/>
        <w:numPr>
          <w:ilvl w:val="0"/>
          <w:numId w:val="2"/>
        </w:numPr>
        <w:suppressAutoHyphens w:val="0"/>
        <w:ind w:left="284" w:hanging="284"/>
        <w:rPr>
          <w:rFonts w:ascii="Arial" w:hAnsi="Arial" w:cs="Arial"/>
          <w:sz w:val="24"/>
          <w:szCs w:val="24"/>
        </w:rPr>
      </w:pPr>
      <w:r w:rsidRPr="00B76DA0">
        <w:rPr>
          <w:rFonts w:ascii="Arial" w:hAnsi="Arial" w:cs="Arial"/>
          <w:sz w:val="24"/>
          <w:szCs w:val="24"/>
        </w:rPr>
        <w:t xml:space="preserve">appropriate ways of, and conditions for, gathering evidence    </w:t>
      </w:r>
    </w:p>
    <w:p w14:paraId="58777F28" w14:textId="77777777" w:rsidR="008A6794" w:rsidRPr="00B76DA0" w:rsidRDefault="008A6794" w:rsidP="008A6794">
      <w:pPr>
        <w:pStyle w:val="ListParagraph"/>
        <w:numPr>
          <w:ilvl w:val="0"/>
          <w:numId w:val="2"/>
        </w:numPr>
        <w:suppressAutoHyphens w:val="0"/>
        <w:ind w:left="284" w:hanging="284"/>
        <w:rPr>
          <w:rFonts w:ascii="Arial" w:hAnsi="Arial" w:cs="Arial"/>
          <w:sz w:val="24"/>
          <w:szCs w:val="24"/>
        </w:rPr>
      </w:pPr>
      <w:r w:rsidRPr="00B76DA0">
        <w:rPr>
          <w:rFonts w:ascii="Arial" w:hAnsi="Arial" w:cs="Arial"/>
          <w:sz w:val="24"/>
          <w:szCs w:val="24"/>
        </w:rPr>
        <w:t>ensuring that evidence is authentic</w:t>
      </w:r>
    </w:p>
    <w:p w14:paraId="7B560CFA" w14:textId="77777777" w:rsidR="008A6794" w:rsidRPr="00B76DA0" w:rsidRDefault="008A6794" w:rsidP="008A6794">
      <w:pPr>
        <w:pStyle w:val="ListParagraph"/>
        <w:numPr>
          <w:ilvl w:val="0"/>
          <w:numId w:val="2"/>
        </w:numPr>
        <w:suppressAutoHyphens w:val="0"/>
        <w:ind w:left="284" w:hanging="284"/>
        <w:rPr>
          <w:rFonts w:ascii="Arial" w:hAnsi="Arial" w:cs="Arial"/>
          <w:sz w:val="24"/>
          <w:szCs w:val="24"/>
        </w:rPr>
      </w:pPr>
      <w:r w:rsidRPr="00B76DA0">
        <w:rPr>
          <w:rFonts w:ascii="Arial" w:hAnsi="Arial" w:cs="Arial"/>
          <w:sz w:val="24"/>
          <w:szCs w:val="24"/>
        </w:rPr>
        <w:t>any other relevant advice specific to an achievement standard.</w:t>
      </w:r>
    </w:p>
    <w:p w14:paraId="2F3CBECB" w14:textId="77777777" w:rsidR="008A6794" w:rsidRPr="00B76DA0" w:rsidRDefault="008A6794" w:rsidP="008A6794">
      <w:pPr>
        <w:rPr>
          <w:rFonts w:ascii="Arial" w:hAnsi="Arial" w:cs="Arial"/>
          <w:sz w:val="24"/>
          <w:szCs w:val="24"/>
        </w:rPr>
      </w:pPr>
    </w:p>
    <w:p w14:paraId="487041D8" w14:textId="77777777" w:rsidR="008A6794" w:rsidRPr="00B76DA0" w:rsidRDefault="008A6794" w:rsidP="008A6794">
      <w:pPr>
        <w:rPr>
          <w:rFonts w:ascii="Arial" w:hAnsi="Arial" w:cs="Arial"/>
          <w:sz w:val="24"/>
          <w:szCs w:val="24"/>
        </w:rPr>
      </w:pPr>
      <w:r w:rsidRPr="00B76DA0">
        <w:rPr>
          <w:rFonts w:ascii="Arial" w:hAnsi="Arial" w:cs="Arial"/>
          <w:b/>
          <w:sz w:val="24"/>
          <w:szCs w:val="24"/>
        </w:rPr>
        <w:t>NB</w:t>
      </w:r>
      <w:r w:rsidRPr="00B76DA0">
        <w:rPr>
          <w:rFonts w:ascii="Arial" w:hAnsi="Arial" w:cs="Arial"/>
          <w:sz w:val="24"/>
          <w:szCs w:val="24"/>
        </w:rPr>
        <w:t xml:space="preserve">:  It is expected that teachers are familiar with additional generic guidance on assessment practice in schools published on the </w:t>
      </w:r>
      <w:hyperlink r:id="rId8" w:history="1">
        <w:r w:rsidRPr="00B76DA0">
          <w:rPr>
            <w:rStyle w:val="Hyperlink"/>
            <w:rFonts w:ascii="Arial" w:hAnsi="Arial"/>
            <w:sz w:val="24"/>
          </w:rPr>
          <w:t>NZQA</w:t>
        </w:r>
      </w:hyperlink>
      <w:r w:rsidRPr="00B76DA0">
        <w:rPr>
          <w:rFonts w:ascii="Arial" w:hAnsi="Arial" w:cs="Arial"/>
          <w:sz w:val="24"/>
          <w:szCs w:val="24"/>
        </w:rPr>
        <w:t xml:space="preserve"> website. This should be read in conjunction with these Conditions of Assessment.</w:t>
      </w:r>
    </w:p>
    <w:p w14:paraId="159ADBFB" w14:textId="77777777" w:rsidR="008A6794" w:rsidRPr="00B76DA0" w:rsidRDefault="008A6794" w:rsidP="008A6794">
      <w:pPr>
        <w:rPr>
          <w:rFonts w:ascii="Arial" w:hAnsi="Arial" w:cs="Arial"/>
          <w:sz w:val="24"/>
          <w:szCs w:val="24"/>
        </w:rPr>
      </w:pPr>
    </w:p>
    <w:p w14:paraId="70F5DDDC" w14:textId="77777777" w:rsidR="008A6794" w:rsidRPr="00B76DA0" w:rsidRDefault="008A6794" w:rsidP="008A6794">
      <w:pPr>
        <w:rPr>
          <w:rFonts w:ascii="Arial" w:hAnsi="Arial" w:cs="Arial"/>
          <w:b/>
          <w:sz w:val="24"/>
          <w:szCs w:val="24"/>
        </w:rPr>
      </w:pPr>
      <w:r w:rsidRPr="00B76DA0">
        <w:rPr>
          <w:rFonts w:ascii="Arial" w:hAnsi="Arial" w:cs="Arial"/>
          <w:b/>
          <w:sz w:val="24"/>
          <w:szCs w:val="24"/>
        </w:rPr>
        <w:t>For All Standards</w:t>
      </w:r>
    </w:p>
    <w:p w14:paraId="234D2B2C" w14:textId="77777777" w:rsidR="008A6794" w:rsidRPr="00B76DA0" w:rsidRDefault="008A6794" w:rsidP="008A6794">
      <w:pPr>
        <w:rPr>
          <w:rFonts w:ascii="Arial" w:hAnsi="Arial" w:cs="Arial"/>
          <w:sz w:val="24"/>
          <w:szCs w:val="24"/>
        </w:rPr>
      </w:pPr>
    </w:p>
    <w:p w14:paraId="627E0056" w14:textId="77777777" w:rsidR="008A6794" w:rsidRPr="00B76DA0" w:rsidRDefault="008A6794" w:rsidP="008A6794">
      <w:pPr>
        <w:rPr>
          <w:rFonts w:ascii="Arial" w:hAnsi="Arial" w:cs="Arial"/>
          <w:sz w:val="24"/>
          <w:szCs w:val="24"/>
        </w:rPr>
      </w:pPr>
      <w:r w:rsidRPr="00B76DA0">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16DFDCC7" w14:textId="77777777" w:rsidR="008A6794" w:rsidRPr="00B76DA0" w:rsidRDefault="008A6794" w:rsidP="008A6794">
      <w:pPr>
        <w:rPr>
          <w:rFonts w:ascii="Arial" w:hAnsi="Arial" w:cs="Arial"/>
          <w:sz w:val="24"/>
          <w:szCs w:val="24"/>
        </w:rPr>
      </w:pPr>
    </w:p>
    <w:p w14:paraId="25258999" w14:textId="77777777" w:rsidR="008A6794" w:rsidRPr="00B76DA0" w:rsidRDefault="008A6794" w:rsidP="008A6794">
      <w:pPr>
        <w:rPr>
          <w:rFonts w:ascii="Arial" w:hAnsi="Arial" w:cs="Arial"/>
          <w:sz w:val="24"/>
          <w:szCs w:val="24"/>
        </w:rPr>
      </w:pPr>
      <w:r w:rsidRPr="00B76DA0">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2C1C7B1D" w14:textId="77777777" w:rsidR="008A6794" w:rsidRPr="00B76DA0" w:rsidRDefault="008A6794" w:rsidP="008A6794">
      <w:pPr>
        <w:rPr>
          <w:rFonts w:ascii="Arial" w:hAnsi="Arial" w:cs="Arial"/>
          <w:sz w:val="24"/>
          <w:szCs w:val="24"/>
        </w:rPr>
      </w:pPr>
    </w:p>
    <w:p w14:paraId="5BABDAC7" w14:textId="77777777" w:rsidR="008A6794" w:rsidRPr="00B76DA0" w:rsidRDefault="008A6794" w:rsidP="008A6794">
      <w:pPr>
        <w:rPr>
          <w:rFonts w:ascii="Arial" w:hAnsi="Arial" w:cs="Arial"/>
          <w:sz w:val="24"/>
          <w:szCs w:val="24"/>
        </w:rPr>
      </w:pPr>
      <w:r w:rsidRPr="00B76DA0">
        <w:rPr>
          <w:rFonts w:ascii="Arial" w:hAnsi="Arial" w:cs="Arial"/>
          <w:sz w:val="24"/>
          <w:szCs w:val="24"/>
        </w:rPr>
        <w:t xml:space="preserve">It is also recommended that the collection of evidence for internally assessed standards should not use the same method that is used for any external standards in a </w:t>
      </w:r>
      <w:r w:rsidRPr="00B76DA0">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6AF4FCED" w14:textId="77777777" w:rsidR="008A6794" w:rsidRPr="00571782" w:rsidRDefault="008A6794" w:rsidP="008A6794">
      <w:pPr>
        <w:rPr>
          <w:rFonts w:ascii="Arial" w:hAnsi="Arial" w:cs="Arial"/>
          <w:sz w:val="24"/>
          <w:szCs w:val="24"/>
          <w:highlight w:val="yellow"/>
        </w:rPr>
      </w:pPr>
    </w:p>
    <w:p w14:paraId="5397FADF" w14:textId="77777777" w:rsidR="008A6794" w:rsidRPr="00301C78" w:rsidRDefault="008A6794" w:rsidP="008A6794">
      <w:pPr>
        <w:rPr>
          <w:rFonts w:ascii="Arial" w:hAnsi="Arial" w:cs="Arial"/>
          <w:sz w:val="24"/>
          <w:szCs w:val="24"/>
        </w:rPr>
      </w:pPr>
      <w:r w:rsidRPr="00301C78">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088010B6" w14:textId="77777777" w:rsidR="008A6794" w:rsidRPr="00301C78" w:rsidRDefault="008A6794" w:rsidP="008A6794">
      <w:pPr>
        <w:rPr>
          <w:rFonts w:ascii="Arial" w:hAnsi="Arial" w:cs="Arial"/>
          <w:sz w:val="24"/>
          <w:szCs w:val="24"/>
        </w:rPr>
      </w:pPr>
    </w:p>
    <w:p w14:paraId="340DC579" w14:textId="77777777" w:rsidR="008A6794" w:rsidRPr="00301C78" w:rsidRDefault="008A6794" w:rsidP="008A6794">
      <w:pPr>
        <w:rPr>
          <w:rFonts w:ascii="Arial" w:hAnsi="Arial" w:cs="Arial"/>
          <w:sz w:val="24"/>
          <w:szCs w:val="24"/>
        </w:rPr>
      </w:pPr>
      <w:r w:rsidRPr="00301C78">
        <w:rPr>
          <w:rFonts w:ascii="Arial" w:hAnsi="Arial" w:cs="Arial"/>
          <w:sz w:val="24"/>
          <w:szCs w:val="24"/>
        </w:rPr>
        <w:t>Effective assessment should suit the nature of the learning being assessed, provide opportunities to meet the diverse needs of all students and be valid and fair.</w:t>
      </w:r>
    </w:p>
    <w:p w14:paraId="0F5D8502" w14:textId="77777777" w:rsidR="008A6794" w:rsidRPr="00301C78" w:rsidRDefault="008A6794" w:rsidP="008A6794">
      <w:pPr>
        <w:rPr>
          <w:rFonts w:ascii="Arial" w:hAnsi="Arial" w:cs="Arial"/>
          <w:sz w:val="24"/>
          <w:szCs w:val="24"/>
        </w:rPr>
      </w:pPr>
    </w:p>
    <w:p w14:paraId="11C44D3C" w14:textId="77777777" w:rsidR="008A6794" w:rsidRPr="00301C78" w:rsidRDefault="008A6794" w:rsidP="008A6794">
      <w:pPr>
        <w:rPr>
          <w:rFonts w:ascii="Arial" w:hAnsi="Arial" w:cs="Arial"/>
          <w:sz w:val="24"/>
          <w:szCs w:val="24"/>
        </w:rPr>
      </w:pPr>
      <w:r w:rsidRPr="00301C78">
        <w:rPr>
          <w:rFonts w:ascii="Arial" w:hAnsi="Arial" w:cs="Arial"/>
          <w:sz w:val="24"/>
          <w:szCs w:val="24"/>
        </w:rPr>
        <w:t>Where manageable, and after further learning has taken place, students may be offered a maximum of one further opportunity for assessment against an assessment standard within a year.</w:t>
      </w:r>
    </w:p>
    <w:p w14:paraId="32D3B06B" w14:textId="77777777" w:rsidR="008A6794" w:rsidRPr="00301C78" w:rsidRDefault="008A6794" w:rsidP="008A6794">
      <w:pPr>
        <w:rPr>
          <w:rFonts w:cs="Arial"/>
          <w:szCs w:val="24"/>
        </w:rPr>
      </w:pPr>
    </w:p>
    <w:p w14:paraId="7E23C67E" w14:textId="77777777" w:rsidR="008A6794" w:rsidRDefault="008A6794" w:rsidP="008A6794">
      <w:r w:rsidRPr="00301C78">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3D82D6DF" w14:textId="77777777" w:rsidR="008A6794" w:rsidRDefault="008A6794" w:rsidP="008A6794"/>
    <w:p w14:paraId="5F79EFAB" w14:textId="77777777" w:rsidR="008A6794" w:rsidRDefault="008A6794" w:rsidP="008A6794">
      <w:pPr>
        <w:rPr>
          <w:rFonts w:ascii="Arial" w:hAnsi="Arial" w:cs="Arial"/>
          <w:b/>
          <w:sz w:val="26"/>
          <w:szCs w:val="26"/>
        </w:rPr>
      </w:pPr>
    </w:p>
    <w:p w14:paraId="63EC57F9" w14:textId="77777777" w:rsidR="008A6794" w:rsidRPr="00196D83" w:rsidRDefault="008A6794" w:rsidP="008A6794">
      <w:pPr>
        <w:rPr>
          <w:rFonts w:ascii="Arial" w:hAnsi="Arial" w:cs="Arial"/>
          <w:b/>
          <w:sz w:val="26"/>
          <w:szCs w:val="26"/>
        </w:rPr>
      </w:pPr>
      <w:r w:rsidRPr="00196D83">
        <w:rPr>
          <w:rFonts w:ascii="Arial" w:hAnsi="Arial" w:cs="Arial"/>
          <w:b/>
          <w:sz w:val="26"/>
          <w:szCs w:val="26"/>
        </w:rPr>
        <w:t xml:space="preserve">Specific Information for Individual </w:t>
      </w:r>
      <w:r>
        <w:rPr>
          <w:rFonts w:ascii="Arial" w:hAnsi="Arial" w:cs="Arial"/>
          <w:b/>
          <w:sz w:val="26"/>
          <w:szCs w:val="26"/>
        </w:rPr>
        <w:t>In</w:t>
      </w:r>
      <w:r w:rsidRPr="00196D83">
        <w:rPr>
          <w:rFonts w:ascii="Arial" w:hAnsi="Arial" w:cs="Arial"/>
          <w:b/>
          <w:sz w:val="26"/>
          <w:szCs w:val="26"/>
        </w:rPr>
        <w:t>ternal Achievement Standards</w:t>
      </w:r>
    </w:p>
    <w:p w14:paraId="7CF7D806" w14:textId="77777777" w:rsidR="008A6794" w:rsidRPr="00196D83" w:rsidRDefault="008A6794" w:rsidP="008A679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A6794" w:rsidRPr="00DD5923" w14:paraId="3F51C8C7" w14:textId="77777777">
        <w:tc>
          <w:tcPr>
            <w:tcW w:w="4077" w:type="dxa"/>
            <w:vAlign w:val="center"/>
          </w:tcPr>
          <w:p w14:paraId="4B2765F3" w14:textId="77777777" w:rsidR="008A6794" w:rsidRPr="00DD5923" w:rsidRDefault="008A6794" w:rsidP="008A6794">
            <w:pPr>
              <w:tabs>
                <w:tab w:val="left" w:pos="1665"/>
              </w:tabs>
              <w:spacing w:before="80" w:after="80"/>
              <w:rPr>
                <w:rFonts w:ascii="Arial" w:hAnsi="Arial" w:cs="Arial"/>
                <w:b/>
                <w:sz w:val="24"/>
                <w:szCs w:val="24"/>
              </w:rPr>
            </w:pPr>
            <w:r w:rsidRPr="00DD5923">
              <w:rPr>
                <w:rFonts w:ascii="Arial" w:hAnsi="Arial" w:cs="Arial"/>
                <w:b/>
                <w:sz w:val="24"/>
                <w:szCs w:val="24"/>
              </w:rPr>
              <w:t>Achievement Standard Number</w:t>
            </w:r>
          </w:p>
        </w:tc>
        <w:tc>
          <w:tcPr>
            <w:tcW w:w="5776" w:type="dxa"/>
            <w:vAlign w:val="center"/>
          </w:tcPr>
          <w:p w14:paraId="417EFA36" w14:textId="77777777" w:rsidR="008A6794" w:rsidRPr="00DD5923" w:rsidRDefault="00B228A3" w:rsidP="008A6794">
            <w:pPr>
              <w:tabs>
                <w:tab w:val="left" w:pos="1665"/>
              </w:tabs>
              <w:spacing w:before="80" w:after="80"/>
              <w:rPr>
                <w:rFonts w:ascii="Arial" w:hAnsi="Arial" w:cs="Arial"/>
                <w:b/>
                <w:sz w:val="24"/>
                <w:szCs w:val="24"/>
              </w:rPr>
            </w:pPr>
            <w:r w:rsidRPr="00B92113">
              <w:rPr>
                <w:rFonts w:ascii="Arial" w:hAnsi="Arial" w:cs="Arial"/>
                <w:b/>
                <w:snapToGrid w:val="0"/>
                <w:sz w:val="24"/>
                <w:szCs w:val="24"/>
              </w:rPr>
              <w:t>91839</w:t>
            </w:r>
            <w:r>
              <w:rPr>
                <w:rFonts w:ascii="Arial" w:hAnsi="Arial" w:cs="Arial"/>
                <w:b/>
                <w:snapToGrid w:val="0"/>
                <w:sz w:val="24"/>
                <w:szCs w:val="24"/>
              </w:rPr>
              <w:t xml:space="preserve"> </w:t>
            </w:r>
            <w:r w:rsidR="008A6794">
              <w:rPr>
                <w:rFonts w:ascii="Arial" w:hAnsi="Arial" w:cs="Arial"/>
                <w:b/>
                <w:sz w:val="24"/>
                <w:szCs w:val="24"/>
              </w:rPr>
              <w:t>Psychology 1.1</w:t>
            </w:r>
          </w:p>
        </w:tc>
      </w:tr>
      <w:tr w:rsidR="008A6794" w:rsidRPr="00DD5923" w14:paraId="7312B347" w14:textId="77777777">
        <w:tc>
          <w:tcPr>
            <w:tcW w:w="4077" w:type="dxa"/>
            <w:vAlign w:val="center"/>
          </w:tcPr>
          <w:p w14:paraId="3F9047FE" w14:textId="77777777" w:rsidR="008A6794" w:rsidRPr="00DD5923" w:rsidRDefault="008A6794" w:rsidP="008A6794">
            <w:pPr>
              <w:tabs>
                <w:tab w:val="left" w:pos="1665"/>
              </w:tabs>
              <w:spacing w:before="80" w:after="80"/>
              <w:rPr>
                <w:rFonts w:ascii="Arial" w:hAnsi="Arial" w:cs="Arial"/>
                <w:b/>
                <w:sz w:val="24"/>
                <w:szCs w:val="24"/>
              </w:rPr>
            </w:pPr>
            <w:r w:rsidRPr="00DD5923">
              <w:rPr>
                <w:rFonts w:ascii="Arial" w:hAnsi="Arial" w:cs="Arial"/>
                <w:b/>
                <w:sz w:val="24"/>
                <w:szCs w:val="24"/>
              </w:rPr>
              <w:t>Title</w:t>
            </w:r>
          </w:p>
        </w:tc>
        <w:tc>
          <w:tcPr>
            <w:tcW w:w="5776" w:type="dxa"/>
            <w:vAlign w:val="center"/>
          </w:tcPr>
          <w:p w14:paraId="1D26C2FA" w14:textId="77777777" w:rsidR="008A6794" w:rsidRPr="00BF2854" w:rsidRDefault="008A6794" w:rsidP="008A6794">
            <w:pPr>
              <w:suppressAutoHyphens w:val="0"/>
              <w:rPr>
                <w:rFonts w:ascii="Times" w:eastAsiaTheme="minorHAnsi" w:hAnsi="Times" w:cstheme="minorBidi"/>
                <w:sz w:val="24"/>
                <w:lang w:val="en-AU" w:eastAsia="en-US"/>
              </w:rPr>
            </w:pPr>
            <w:r w:rsidRPr="00BF2854">
              <w:rPr>
                <w:rFonts w:ascii="Arial" w:eastAsiaTheme="minorHAnsi" w:hAnsi="Arial" w:cstheme="minorBidi"/>
                <w:color w:val="000000"/>
                <w:sz w:val="24"/>
                <w:szCs w:val="32"/>
                <w:lang w:val="en-AU" w:eastAsia="en-US"/>
              </w:rPr>
              <w:t>Demonstrate understanding of psychological approaches</w:t>
            </w:r>
          </w:p>
        </w:tc>
      </w:tr>
      <w:tr w:rsidR="008A6794" w:rsidRPr="00DD5923" w14:paraId="342E3961" w14:textId="77777777">
        <w:tc>
          <w:tcPr>
            <w:tcW w:w="4077" w:type="dxa"/>
            <w:vAlign w:val="center"/>
          </w:tcPr>
          <w:p w14:paraId="2F74AF6B" w14:textId="77777777" w:rsidR="008A6794" w:rsidRPr="00DD5923" w:rsidRDefault="008A6794" w:rsidP="008A6794">
            <w:pPr>
              <w:tabs>
                <w:tab w:val="left" w:pos="1665"/>
              </w:tabs>
              <w:spacing w:before="80" w:after="80"/>
              <w:rPr>
                <w:rFonts w:ascii="Arial" w:hAnsi="Arial" w:cs="Arial"/>
                <w:b/>
                <w:sz w:val="24"/>
                <w:szCs w:val="24"/>
              </w:rPr>
            </w:pPr>
            <w:r w:rsidRPr="00DD5923">
              <w:rPr>
                <w:rFonts w:ascii="Arial" w:hAnsi="Arial" w:cs="Arial"/>
                <w:b/>
                <w:sz w:val="24"/>
                <w:szCs w:val="24"/>
              </w:rPr>
              <w:t>Number of Credits</w:t>
            </w:r>
          </w:p>
        </w:tc>
        <w:tc>
          <w:tcPr>
            <w:tcW w:w="5776" w:type="dxa"/>
            <w:vAlign w:val="center"/>
          </w:tcPr>
          <w:p w14:paraId="2A7A62D4" w14:textId="77777777" w:rsidR="008A6794" w:rsidRPr="00BF2854" w:rsidRDefault="008A6794" w:rsidP="008A6794">
            <w:pPr>
              <w:tabs>
                <w:tab w:val="left" w:pos="1665"/>
              </w:tabs>
              <w:spacing w:before="80" w:after="80"/>
              <w:rPr>
                <w:rFonts w:ascii="Arial" w:hAnsi="Arial" w:cs="Arial"/>
                <w:sz w:val="24"/>
                <w:szCs w:val="24"/>
              </w:rPr>
            </w:pPr>
            <w:r w:rsidRPr="00BF2854">
              <w:rPr>
                <w:rFonts w:ascii="Arial" w:hAnsi="Arial" w:cs="Arial"/>
                <w:sz w:val="24"/>
                <w:szCs w:val="24"/>
              </w:rPr>
              <w:t>6</w:t>
            </w:r>
          </w:p>
        </w:tc>
      </w:tr>
      <w:tr w:rsidR="008A6794" w:rsidRPr="00DD5923" w14:paraId="2F16A14C" w14:textId="77777777">
        <w:tc>
          <w:tcPr>
            <w:tcW w:w="4077" w:type="dxa"/>
            <w:vAlign w:val="center"/>
          </w:tcPr>
          <w:p w14:paraId="6C5C1A53" w14:textId="77777777" w:rsidR="008A6794" w:rsidRPr="00DD5923" w:rsidRDefault="008A6794" w:rsidP="008A6794">
            <w:pPr>
              <w:tabs>
                <w:tab w:val="left" w:pos="1665"/>
              </w:tabs>
              <w:spacing w:before="80" w:after="80"/>
              <w:rPr>
                <w:rFonts w:ascii="Arial" w:hAnsi="Arial" w:cs="Arial"/>
                <w:b/>
                <w:sz w:val="24"/>
                <w:szCs w:val="24"/>
              </w:rPr>
            </w:pPr>
            <w:r w:rsidRPr="00DD5923">
              <w:rPr>
                <w:rFonts w:ascii="Arial" w:hAnsi="Arial" w:cs="Arial"/>
                <w:b/>
                <w:sz w:val="24"/>
                <w:szCs w:val="24"/>
              </w:rPr>
              <w:t>Version</w:t>
            </w:r>
          </w:p>
        </w:tc>
        <w:tc>
          <w:tcPr>
            <w:tcW w:w="5776" w:type="dxa"/>
            <w:vAlign w:val="center"/>
          </w:tcPr>
          <w:p w14:paraId="246AC50F" w14:textId="77777777" w:rsidR="008A6794" w:rsidRPr="00BF2854" w:rsidRDefault="008A6794" w:rsidP="008A6794">
            <w:pPr>
              <w:tabs>
                <w:tab w:val="left" w:pos="1665"/>
              </w:tabs>
              <w:spacing w:before="80" w:after="80"/>
              <w:rPr>
                <w:rFonts w:ascii="Arial" w:hAnsi="Arial" w:cs="Arial"/>
                <w:sz w:val="24"/>
                <w:szCs w:val="24"/>
              </w:rPr>
            </w:pPr>
            <w:r w:rsidRPr="00BF2854">
              <w:rPr>
                <w:rFonts w:ascii="Arial" w:hAnsi="Arial" w:cs="Arial"/>
                <w:sz w:val="24"/>
                <w:szCs w:val="24"/>
              </w:rPr>
              <w:t>1</w:t>
            </w:r>
          </w:p>
        </w:tc>
      </w:tr>
    </w:tbl>
    <w:p w14:paraId="1236BA14" w14:textId="77777777" w:rsidR="008A6794" w:rsidRPr="00196D83" w:rsidRDefault="008A6794" w:rsidP="008A6794">
      <w:pPr>
        <w:tabs>
          <w:tab w:val="left" w:pos="1665"/>
        </w:tabs>
        <w:rPr>
          <w:rFonts w:ascii="Arial" w:hAnsi="Arial" w:cs="Arial"/>
          <w:sz w:val="24"/>
          <w:szCs w:val="24"/>
        </w:rPr>
      </w:pPr>
    </w:p>
    <w:p w14:paraId="588D4018" w14:textId="77777777" w:rsidR="008A6794" w:rsidRDefault="008A6794" w:rsidP="008A6794">
      <w:pPr>
        <w:tabs>
          <w:tab w:val="left" w:pos="0"/>
          <w:tab w:val="left" w:pos="1134"/>
        </w:tabs>
        <w:ind w:hanging="567"/>
        <w:rPr>
          <w:rFonts w:ascii="Arial" w:hAnsi="Arial" w:cs="Arial"/>
          <w:sz w:val="24"/>
          <w:szCs w:val="24"/>
        </w:rPr>
      </w:pPr>
      <w:r>
        <w:rPr>
          <w:rFonts w:ascii="Arial" w:hAnsi="Arial" w:cs="Arial"/>
          <w:sz w:val="24"/>
          <w:szCs w:val="24"/>
        </w:rPr>
        <w:tab/>
        <w:t>If the teacher decides to use an in</w:t>
      </w:r>
      <w:r w:rsidR="007C3660">
        <w:rPr>
          <w:rFonts w:ascii="Arial" w:hAnsi="Arial" w:cs="Arial"/>
          <w:sz w:val="24"/>
          <w:szCs w:val="24"/>
        </w:rPr>
        <w:t>quiry</w:t>
      </w:r>
      <w:r>
        <w:rPr>
          <w:rFonts w:ascii="Arial" w:hAnsi="Arial" w:cs="Arial"/>
          <w:sz w:val="24"/>
          <w:szCs w:val="24"/>
        </w:rPr>
        <w:t xml:space="preserve"> as the assessment activity the following applies.</w:t>
      </w:r>
    </w:p>
    <w:p w14:paraId="3DE0C6B7" w14:textId="77777777" w:rsidR="008A6794" w:rsidRPr="00A45077" w:rsidRDefault="008A6794" w:rsidP="008A6794">
      <w:pPr>
        <w:tabs>
          <w:tab w:val="left" w:pos="0"/>
          <w:tab w:val="left" w:pos="1134"/>
        </w:tabs>
        <w:ind w:left="567" w:hanging="567"/>
        <w:rPr>
          <w:rFonts w:ascii="Arial" w:hAnsi="Arial" w:cs="Arial"/>
          <w:sz w:val="24"/>
          <w:szCs w:val="24"/>
        </w:rPr>
      </w:pPr>
      <w:r>
        <w:rPr>
          <w:rFonts w:ascii="Arial" w:hAnsi="Arial" w:cs="Arial"/>
          <w:sz w:val="24"/>
          <w:szCs w:val="24"/>
        </w:rPr>
        <w:t>The teacher may</w:t>
      </w:r>
      <w:r w:rsidRPr="00A45077">
        <w:rPr>
          <w:rFonts w:ascii="Arial" w:hAnsi="Arial" w:cs="Arial"/>
          <w:sz w:val="24"/>
          <w:szCs w:val="24"/>
        </w:rPr>
        <w:t xml:space="preserve"> assist the </w:t>
      </w:r>
      <w:r w:rsidR="007C3660">
        <w:rPr>
          <w:rFonts w:ascii="Arial" w:hAnsi="Arial" w:cs="Arial"/>
          <w:sz w:val="24"/>
          <w:szCs w:val="24"/>
        </w:rPr>
        <w:t>inquiry</w:t>
      </w:r>
      <w:r w:rsidRPr="00A45077">
        <w:rPr>
          <w:rFonts w:ascii="Arial" w:hAnsi="Arial" w:cs="Arial"/>
          <w:sz w:val="24"/>
          <w:szCs w:val="24"/>
        </w:rPr>
        <w:t xml:space="preserve"> by:</w:t>
      </w:r>
    </w:p>
    <w:p w14:paraId="733426D4" w14:textId="77777777" w:rsidR="008A6794" w:rsidRPr="00A45077" w:rsidRDefault="008A6794" w:rsidP="008A6794">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providing the focussing questions for those students that need them</w:t>
      </w:r>
    </w:p>
    <w:p w14:paraId="32C296BE" w14:textId="77777777" w:rsidR="008A6794" w:rsidRPr="00A45077" w:rsidRDefault="008A6794" w:rsidP="008A6794">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providing some or all of the sources</w:t>
      </w:r>
    </w:p>
    <w:p w14:paraId="6E1DB716" w14:textId="77777777" w:rsidR="008A6794" w:rsidRPr="00F91792" w:rsidRDefault="008A6794" w:rsidP="008A6794">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monitoring the early direction of the in</w:t>
      </w:r>
      <w:r w:rsidR="007C3660">
        <w:rPr>
          <w:rFonts w:ascii="Arial" w:hAnsi="Arial" w:cs="Arial"/>
          <w:sz w:val="24"/>
          <w:szCs w:val="24"/>
        </w:rPr>
        <w:t xml:space="preserve">quiry </w:t>
      </w:r>
      <w:r>
        <w:rPr>
          <w:rFonts w:ascii="Arial" w:hAnsi="Arial" w:cs="Arial"/>
          <w:sz w:val="24"/>
          <w:szCs w:val="24"/>
        </w:rPr>
        <w:t>and providing guidance as required to develop students’ investigation skills</w:t>
      </w:r>
      <w:r w:rsidRPr="00A45077">
        <w:rPr>
          <w:rFonts w:ascii="Arial" w:hAnsi="Arial" w:cs="Arial"/>
          <w:sz w:val="24"/>
          <w:szCs w:val="24"/>
        </w:rPr>
        <w:t>.</w:t>
      </w:r>
    </w:p>
    <w:p w14:paraId="0505AC73" w14:textId="77777777" w:rsidR="008A6794" w:rsidRDefault="008A6794" w:rsidP="008A6794">
      <w:pPr>
        <w:tabs>
          <w:tab w:val="left" w:pos="567"/>
          <w:tab w:val="left" w:pos="1276"/>
        </w:tabs>
        <w:rPr>
          <w:rFonts w:ascii="Arial" w:hAnsi="Arial" w:cs="Arial"/>
          <w:sz w:val="24"/>
          <w:szCs w:val="24"/>
        </w:rPr>
      </w:pPr>
    </w:p>
    <w:p w14:paraId="45B56928" w14:textId="77777777" w:rsidR="00D22353" w:rsidRDefault="008A6794" w:rsidP="008A6794">
      <w:pPr>
        <w:jc w:val="both"/>
        <w:rPr>
          <w:rFonts w:ascii="Arial" w:hAnsi="Arial" w:cs="Arial"/>
          <w:sz w:val="24"/>
          <w:szCs w:val="24"/>
        </w:rPr>
      </w:pPr>
      <w:r>
        <w:rPr>
          <w:rFonts w:ascii="Arial" w:hAnsi="Arial" w:cs="Arial"/>
          <w:sz w:val="24"/>
          <w:szCs w:val="24"/>
        </w:rPr>
        <w:t xml:space="preserve">Evidence for this achievement standard would be expected to be gathered from in and out of class activities to be completed by students over a period of time specified by the teacher.  This evidence may be generated from discussion, group work, research, decision making and/or reflection and will be presented in any media that clearly communicates the student’s understanding of the </w:t>
      </w:r>
      <w:r w:rsidR="007C3660">
        <w:rPr>
          <w:rFonts w:ascii="Arial" w:hAnsi="Arial" w:cs="Arial"/>
          <w:sz w:val="24"/>
          <w:szCs w:val="24"/>
        </w:rPr>
        <w:t>approaches</w:t>
      </w:r>
      <w:r>
        <w:rPr>
          <w:rFonts w:ascii="Arial" w:hAnsi="Arial" w:cs="Arial"/>
          <w:sz w:val="24"/>
          <w:szCs w:val="24"/>
        </w:rPr>
        <w:t xml:space="preserve">. Where a group approach is used the teacher needs to ensure that there is evidence that each student has met all aspects of the standard. </w:t>
      </w:r>
    </w:p>
    <w:p w14:paraId="5B8FF1E8" w14:textId="77777777" w:rsidR="007C3660" w:rsidRDefault="007C3660" w:rsidP="008A6794">
      <w:pPr>
        <w:jc w:val="both"/>
        <w:rPr>
          <w:rFonts w:ascii="Arial" w:hAnsi="Arial" w:cs="Arial"/>
          <w:sz w:val="24"/>
          <w:szCs w:val="24"/>
        </w:rPr>
      </w:pPr>
    </w:p>
    <w:p w14:paraId="3C402AF9" w14:textId="77777777" w:rsidR="00D22353" w:rsidRPr="00A45077" w:rsidRDefault="00D22353" w:rsidP="00D22353">
      <w:pPr>
        <w:tabs>
          <w:tab w:val="left" w:pos="567"/>
          <w:tab w:val="left" w:pos="1276"/>
        </w:tabs>
        <w:rPr>
          <w:rFonts w:ascii="Arial" w:hAnsi="Arial" w:cs="Arial"/>
          <w:sz w:val="24"/>
          <w:szCs w:val="24"/>
        </w:rPr>
      </w:pPr>
      <w:r>
        <w:rPr>
          <w:rFonts w:ascii="Arial" w:hAnsi="Arial" w:cs="Arial"/>
          <w:sz w:val="24"/>
          <w:szCs w:val="24"/>
        </w:rPr>
        <w:t>Possible</w:t>
      </w:r>
      <w:r w:rsidRPr="00A45077">
        <w:rPr>
          <w:rFonts w:ascii="Arial" w:hAnsi="Arial" w:cs="Arial"/>
          <w:sz w:val="24"/>
          <w:szCs w:val="24"/>
        </w:rPr>
        <w:t xml:space="preserve"> formats for </w:t>
      </w:r>
      <w:r>
        <w:rPr>
          <w:rFonts w:ascii="Arial" w:hAnsi="Arial" w:cs="Arial"/>
          <w:sz w:val="24"/>
          <w:szCs w:val="24"/>
        </w:rPr>
        <w:t xml:space="preserve">presentation of evidence could </w:t>
      </w:r>
      <w:r w:rsidRPr="00A45077">
        <w:rPr>
          <w:rFonts w:ascii="Arial" w:hAnsi="Arial" w:cs="Arial"/>
          <w:sz w:val="24"/>
          <w:szCs w:val="24"/>
        </w:rPr>
        <w:t>include:</w:t>
      </w:r>
    </w:p>
    <w:p w14:paraId="04BD5632" w14:textId="77777777" w:rsidR="00D22353" w:rsidRPr="00A45077" w:rsidRDefault="00D22353" w:rsidP="00D22353">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written –</w:t>
      </w:r>
      <w:r w:rsidR="00BF2854">
        <w:rPr>
          <w:rFonts w:ascii="Arial" w:hAnsi="Arial" w:cs="Arial"/>
          <w:sz w:val="24"/>
          <w:szCs w:val="24"/>
        </w:rPr>
        <w:t xml:space="preserve"> journal article</w:t>
      </w:r>
      <w:r w:rsidRPr="00A45077">
        <w:rPr>
          <w:rFonts w:ascii="Arial" w:hAnsi="Arial" w:cs="Arial"/>
          <w:sz w:val="24"/>
          <w:szCs w:val="24"/>
        </w:rPr>
        <w:t xml:space="preserve">, letter, </w:t>
      </w:r>
      <w:r w:rsidR="00BF2854">
        <w:rPr>
          <w:rFonts w:ascii="Arial" w:hAnsi="Arial" w:cs="Arial"/>
          <w:sz w:val="24"/>
          <w:szCs w:val="24"/>
        </w:rPr>
        <w:t>report,</w:t>
      </w:r>
      <w:r w:rsidRPr="00A45077">
        <w:rPr>
          <w:rFonts w:ascii="Arial" w:hAnsi="Arial" w:cs="Arial"/>
          <w:sz w:val="24"/>
          <w:szCs w:val="24"/>
        </w:rPr>
        <w:t xml:space="preserve"> blog</w:t>
      </w:r>
    </w:p>
    <w:p w14:paraId="6EA0776E" w14:textId="77777777" w:rsidR="00D22353" w:rsidRPr="00A45077" w:rsidRDefault="00D22353" w:rsidP="00D22353">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oral – record</w:t>
      </w:r>
      <w:r>
        <w:rPr>
          <w:rFonts w:ascii="Arial" w:hAnsi="Arial" w:cs="Arial"/>
          <w:sz w:val="24"/>
          <w:szCs w:val="24"/>
        </w:rPr>
        <w:t>ing</w:t>
      </w:r>
      <w:r w:rsidRPr="00A45077">
        <w:rPr>
          <w:rFonts w:ascii="Arial" w:hAnsi="Arial" w:cs="Arial"/>
          <w:sz w:val="24"/>
          <w:szCs w:val="24"/>
        </w:rPr>
        <w:t>, radio programme</w:t>
      </w:r>
      <w:r>
        <w:rPr>
          <w:rFonts w:ascii="Arial" w:hAnsi="Arial" w:cs="Arial"/>
          <w:sz w:val="24"/>
          <w:szCs w:val="24"/>
        </w:rPr>
        <w:t>, podcast</w:t>
      </w:r>
    </w:p>
    <w:p w14:paraId="1D12AACD" w14:textId="77777777" w:rsidR="00D22353" w:rsidRDefault="00BF2854" w:rsidP="00D22353">
      <w:pPr>
        <w:numPr>
          <w:ilvl w:val="0"/>
          <w:numId w:val="1"/>
        </w:numPr>
        <w:tabs>
          <w:tab w:val="left" w:pos="284"/>
        </w:tabs>
        <w:suppressAutoHyphens w:val="0"/>
        <w:ind w:left="284" w:hanging="284"/>
        <w:rPr>
          <w:rFonts w:ascii="Arial" w:hAnsi="Arial" w:cs="Arial"/>
          <w:sz w:val="24"/>
          <w:szCs w:val="24"/>
        </w:rPr>
      </w:pPr>
      <w:r>
        <w:rPr>
          <w:rFonts w:ascii="Arial" w:hAnsi="Arial" w:cs="Arial"/>
          <w:sz w:val="24"/>
          <w:szCs w:val="24"/>
        </w:rPr>
        <w:t xml:space="preserve">visual –poster, video, Facebook/social media page, </w:t>
      </w:r>
      <w:r w:rsidR="00D22353" w:rsidRPr="00A45077">
        <w:rPr>
          <w:rFonts w:ascii="Arial" w:hAnsi="Arial" w:cs="Arial"/>
          <w:sz w:val="24"/>
          <w:szCs w:val="24"/>
        </w:rPr>
        <w:t>webpage, slide show</w:t>
      </w:r>
      <w:r w:rsidR="00D22353">
        <w:rPr>
          <w:rFonts w:ascii="Arial" w:hAnsi="Arial" w:cs="Arial"/>
          <w:sz w:val="24"/>
          <w:szCs w:val="24"/>
        </w:rPr>
        <w:t xml:space="preserve"> or other digital formats</w:t>
      </w:r>
    </w:p>
    <w:p w14:paraId="702F4D6A" w14:textId="77777777" w:rsidR="00D22353" w:rsidRPr="00B93820" w:rsidRDefault="00D22353" w:rsidP="00D22353">
      <w:pPr>
        <w:numPr>
          <w:ilvl w:val="0"/>
          <w:numId w:val="1"/>
        </w:numPr>
        <w:tabs>
          <w:tab w:val="left" w:pos="284"/>
        </w:tabs>
        <w:suppressAutoHyphens w:val="0"/>
        <w:ind w:left="284" w:hanging="284"/>
        <w:rPr>
          <w:rFonts w:ascii="Arial" w:hAnsi="Arial" w:cs="Arial"/>
          <w:sz w:val="24"/>
          <w:szCs w:val="24"/>
        </w:rPr>
      </w:pPr>
      <w:r w:rsidRPr="00B93820">
        <w:rPr>
          <w:rFonts w:ascii="Arial" w:hAnsi="Arial" w:cs="Arial"/>
          <w:sz w:val="24"/>
          <w:szCs w:val="24"/>
        </w:rPr>
        <w:lastRenderedPageBreak/>
        <w:t xml:space="preserve">or a portfolio format that includes a variety of media (for example, written notes, annotations, blog entries, video, graphics, photographs, podcasts, interactive </w:t>
      </w:r>
      <w:proofErr w:type="spellStart"/>
      <w:r w:rsidRPr="00B93820">
        <w:rPr>
          <w:rFonts w:ascii="Arial" w:hAnsi="Arial" w:cs="Arial"/>
          <w:sz w:val="24"/>
          <w:szCs w:val="24"/>
        </w:rPr>
        <w:t>mindmaps</w:t>
      </w:r>
      <w:proofErr w:type="spellEnd"/>
      <w:r w:rsidRPr="00B93820">
        <w:rPr>
          <w:rFonts w:ascii="Arial" w:hAnsi="Arial" w:cs="Arial"/>
          <w:sz w:val="24"/>
          <w:szCs w:val="24"/>
        </w:rPr>
        <w:t xml:space="preserve"> and other online presentations).</w:t>
      </w:r>
    </w:p>
    <w:p w14:paraId="61B9DEA1" w14:textId="77777777" w:rsidR="008A6794" w:rsidRDefault="008A6794" w:rsidP="008A6794">
      <w:pPr>
        <w:jc w:val="both"/>
        <w:rPr>
          <w:rFonts w:ascii="Arial" w:hAnsi="Arial" w:cs="Arial"/>
          <w:sz w:val="24"/>
          <w:szCs w:val="24"/>
        </w:rPr>
      </w:pPr>
    </w:p>
    <w:p w14:paraId="329EC1E5" w14:textId="77777777" w:rsidR="008A6794" w:rsidRPr="00A45077" w:rsidRDefault="008A6794" w:rsidP="008A6794">
      <w:pPr>
        <w:tabs>
          <w:tab w:val="left" w:pos="567"/>
          <w:tab w:val="left" w:pos="1276"/>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A6794" w:rsidRPr="00DD5923" w14:paraId="1B505815" w14:textId="77777777">
        <w:tc>
          <w:tcPr>
            <w:tcW w:w="4077" w:type="dxa"/>
            <w:vAlign w:val="center"/>
          </w:tcPr>
          <w:p w14:paraId="0F814E41" w14:textId="77777777" w:rsidR="008A6794" w:rsidRPr="00DD5923" w:rsidRDefault="008A6794" w:rsidP="008A6794">
            <w:pPr>
              <w:tabs>
                <w:tab w:val="left" w:pos="1665"/>
              </w:tabs>
              <w:spacing w:before="80" w:after="80"/>
              <w:rPr>
                <w:rFonts w:ascii="Arial" w:hAnsi="Arial" w:cs="Arial"/>
                <w:b/>
                <w:sz w:val="24"/>
                <w:szCs w:val="24"/>
              </w:rPr>
            </w:pPr>
            <w:r w:rsidRPr="00DD5923">
              <w:rPr>
                <w:rFonts w:ascii="Arial" w:hAnsi="Arial" w:cs="Arial"/>
                <w:b/>
                <w:sz w:val="24"/>
                <w:szCs w:val="24"/>
              </w:rPr>
              <w:t>Achievement Standard Number</w:t>
            </w:r>
          </w:p>
        </w:tc>
        <w:tc>
          <w:tcPr>
            <w:tcW w:w="5776" w:type="dxa"/>
            <w:vAlign w:val="center"/>
          </w:tcPr>
          <w:p w14:paraId="6EA3C1D7" w14:textId="77777777" w:rsidR="008A6794" w:rsidRPr="00DD5923" w:rsidRDefault="00B228A3" w:rsidP="008A6794">
            <w:pPr>
              <w:tabs>
                <w:tab w:val="left" w:pos="1665"/>
              </w:tabs>
              <w:spacing w:before="80" w:after="80"/>
              <w:rPr>
                <w:rFonts w:ascii="Arial" w:hAnsi="Arial" w:cs="Arial"/>
                <w:b/>
                <w:sz w:val="24"/>
                <w:szCs w:val="24"/>
              </w:rPr>
            </w:pPr>
            <w:r>
              <w:rPr>
                <w:rFonts w:ascii="Arial" w:hAnsi="Arial" w:cs="Arial"/>
                <w:b/>
                <w:sz w:val="24"/>
                <w:szCs w:val="24"/>
              </w:rPr>
              <w:t>91840</w:t>
            </w:r>
            <w:r w:rsidR="00B8651F">
              <w:rPr>
                <w:rFonts w:ascii="Arial" w:hAnsi="Arial" w:cs="Arial"/>
                <w:b/>
                <w:sz w:val="24"/>
                <w:szCs w:val="24"/>
              </w:rPr>
              <w:t xml:space="preserve"> Psychology</w:t>
            </w:r>
            <w:r w:rsidR="008A6794" w:rsidRPr="00DD5923">
              <w:rPr>
                <w:rFonts w:ascii="Arial" w:hAnsi="Arial" w:cs="Arial"/>
                <w:b/>
                <w:sz w:val="24"/>
                <w:szCs w:val="24"/>
              </w:rPr>
              <w:t xml:space="preserve"> 1.2 </w:t>
            </w:r>
          </w:p>
        </w:tc>
      </w:tr>
      <w:tr w:rsidR="008A6794" w:rsidRPr="00DD5923" w14:paraId="1F8935CC" w14:textId="77777777">
        <w:tc>
          <w:tcPr>
            <w:tcW w:w="4077" w:type="dxa"/>
            <w:vAlign w:val="center"/>
          </w:tcPr>
          <w:p w14:paraId="744FE495" w14:textId="77777777" w:rsidR="008A6794" w:rsidRPr="00DD5923" w:rsidRDefault="008A6794" w:rsidP="008A6794">
            <w:pPr>
              <w:tabs>
                <w:tab w:val="left" w:pos="1665"/>
              </w:tabs>
              <w:spacing w:before="80" w:after="80"/>
              <w:rPr>
                <w:rFonts w:ascii="Arial" w:hAnsi="Arial" w:cs="Arial"/>
                <w:b/>
                <w:sz w:val="24"/>
                <w:szCs w:val="24"/>
              </w:rPr>
            </w:pPr>
            <w:r w:rsidRPr="00DD5923">
              <w:rPr>
                <w:rFonts w:ascii="Arial" w:hAnsi="Arial" w:cs="Arial"/>
                <w:b/>
                <w:sz w:val="24"/>
                <w:szCs w:val="24"/>
              </w:rPr>
              <w:t>Title</w:t>
            </w:r>
          </w:p>
        </w:tc>
        <w:tc>
          <w:tcPr>
            <w:tcW w:w="5776" w:type="dxa"/>
            <w:vAlign w:val="center"/>
          </w:tcPr>
          <w:p w14:paraId="380128DB" w14:textId="77777777" w:rsidR="008A6794" w:rsidRPr="00E83E8E" w:rsidRDefault="00E83E8E" w:rsidP="008A6794">
            <w:pPr>
              <w:tabs>
                <w:tab w:val="left" w:pos="1665"/>
              </w:tabs>
              <w:spacing w:before="80" w:after="80"/>
              <w:rPr>
                <w:rFonts w:ascii="Arial" w:hAnsi="Arial" w:cs="Arial"/>
                <w:sz w:val="24"/>
                <w:szCs w:val="24"/>
              </w:rPr>
            </w:pPr>
            <w:r w:rsidRPr="00E83E8E">
              <w:rPr>
                <w:rFonts w:ascii="Arial" w:hAnsi="Arial" w:cs="Arial"/>
                <w:sz w:val="24"/>
                <w:szCs w:val="24"/>
              </w:rPr>
              <w:t>Demonstrate understanding of a psychological debate</w:t>
            </w:r>
          </w:p>
        </w:tc>
      </w:tr>
      <w:tr w:rsidR="008A6794" w:rsidRPr="00DD5923" w14:paraId="329EF328" w14:textId="77777777">
        <w:tc>
          <w:tcPr>
            <w:tcW w:w="4077" w:type="dxa"/>
            <w:vAlign w:val="center"/>
          </w:tcPr>
          <w:p w14:paraId="6DE19D96" w14:textId="77777777" w:rsidR="008A6794" w:rsidRPr="00DD5923" w:rsidRDefault="008A6794" w:rsidP="008A6794">
            <w:pPr>
              <w:tabs>
                <w:tab w:val="left" w:pos="1665"/>
              </w:tabs>
              <w:spacing w:before="80" w:after="80"/>
              <w:rPr>
                <w:rFonts w:ascii="Arial" w:hAnsi="Arial" w:cs="Arial"/>
                <w:b/>
                <w:sz w:val="24"/>
                <w:szCs w:val="24"/>
              </w:rPr>
            </w:pPr>
            <w:r w:rsidRPr="00DD5923">
              <w:rPr>
                <w:rFonts w:ascii="Arial" w:hAnsi="Arial" w:cs="Arial"/>
                <w:b/>
                <w:sz w:val="24"/>
                <w:szCs w:val="24"/>
              </w:rPr>
              <w:t>Number of Credits</w:t>
            </w:r>
          </w:p>
        </w:tc>
        <w:tc>
          <w:tcPr>
            <w:tcW w:w="5776" w:type="dxa"/>
            <w:vAlign w:val="center"/>
          </w:tcPr>
          <w:p w14:paraId="03677277" w14:textId="77777777" w:rsidR="008A6794" w:rsidRPr="00DD5923" w:rsidRDefault="00B8651F" w:rsidP="008A6794">
            <w:pPr>
              <w:tabs>
                <w:tab w:val="left" w:pos="1665"/>
              </w:tabs>
              <w:spacing w:before="80" w:after="80"/>
              <w:rPr>
                <w:rFonts w:ascii="Arial" w:hAnsi="Arial" w:cs="Arial"/>
                <w:sz w:val="24"/>
                <w:szCs w:val="24"/>
              </w:rPr>
            </w:pPr>
            <w:r>
              <w:rPr>
                <w:rFonts w:ascii="Arial" w:hAnsi="Arial" w:cs="Arial"/>
                <w:sz w:val="24"/>
                <w:szCs w:val="24"/>
              </w:rPr>
              <w:t>3</w:t>
            </w:r>
          </w:p>
        </w:tc>
      </w:tr>
      <w:tr w:rsidR="008A6794" w:rsidRPr="00DD5923" w14:paraId="1BDE425B" w14:textId="77777777">
        <w:tc>
          <w:tcPr>
            <w:tcW w:w="4077" w:type="dxa"/>
            <w:vAlign w:val="center"/>
          </w:tcPr>
          <w:p w14:paraId="16E31AA7" w14:textId="77777777" w:rsidR="008A6794" w:rsidRPr="00DD5923" w:rsidRDefault="008A6794" w:rsidP="008A6794">
            <w:pPr>
              <w:tabs>
                <w:tab w:val="left" w:pos="1665"/>
              </w:tabs>
              <w:spacing w:before="80" w:after="80"/>
              <w:rPr>
                <w:rFonts w:ascii="Arial" w:hAnsi="Arial" w:cs="Arial"/>
                <w:b/>
                <w:sz w:val="24"/>
                <w:szCs w:val="24"/>
              </w:rPr>
            </w:pPr>
            <w:r w:rsidRPr="00DD5923">
              <w:rPr>
                <w:rFonts w:ascii="Arial" w:hAnsi="Arial" w:cs="Arial"/>
                <w:b/>
                <w:sz w:val="24"/>
                <w:szCs w:val="24"/>
              </w:rPr>
              <w:t>Version</w:t>
            </w:r>
          </w:p>
        </w:tc>
        <w:tc>
          <w:tcPr>
            <w:tcW w:w="5776" w:type="dxa"/>
            <w:vAlign w:val="center"/>
          </w:tcPr>
          <w:p w14:paraId="21823955" w14:textId="77777777" w:rsidR="008A6794" w:rsidRPr="00DD5923" w:rsidRDefault="00B8651F" w:rsidP="008A6794">
            <w:pPr>
              <w:tabs>
                <w:tab w:val="left" w:pos="1665"/>
              </w:tabs>
              <w:spacing w:before="80" w:after="80"/>
              <w:rPr>
                <w:rFonts w:ascii="Arial" w:hAnsi="Arial" w:cs="Arial"/>
                <w:sz w:val="24"/>
                <w:szCs w:val="24"/>
              </w:rPr>
            </w:pPr>
            <w:r>
              <w:rPr>
                <w:rFonts w:ascii="Arial" w:hAnsi="Arial" w:cs="Arial"/>
                <w:sz w:val="24"/>
                <w:szCs w:val="24"/>
              </w:rPr>
              <w:t>1</w:t>
            </w:r>
          </w:p>
        </w:tc>
      </w:tr>
    </w:tbl>
    <w:p w14:paraId="38A453AF" w14:textId="77777777" w:rsidR="008A6794" w:rsidRDefault="008A6794" w:rsidP="008A6794">
      <w:pPr>
        <w:tabs>
          <w:tab w:val="left" w:pos="567"/>
          <w:tab w:val="left" w:pos="1276"/>
        </w:tabs>
        <w:rPr>
          <w:rFonts w:ascii="Arial" w:hAnsi="Arial" w:cs="Arial"/>
          <w:sz w:val="24"/>
          <w:szCs w:val="24"/>
        </w:rPr>
      </w:pPr>
    </w:p>
    <w:p w14:paraId="132B2403" w14:textId="77777777" w:rsidR="00D22353" w:rsidRDefault="008A6794" w:rsidP="008A6794">
      <w:pPr>
        <w:jc w:val="both"/>
        <w:rPr>
          <w:rFonts w:ascii="Arial" w:hAnsi="Arial" w:cs="Arial"/>
          <w:sz w:val="24"/>
          <w:szCs w:val="24"/>
        </w:rPr>
      </w:pPr>
      <w:r>
        <w:rPr>
          <w:rFonts w:ascii="Arial" w:hAnsi="Arial" w:cs="Arial"/>
          <w:sz w:val="24"/>
          <w:szCs w:val="24"/>
        </w:rPr>
        <w:t xml:space="preserve">Evidence for this achievement standard would be expected to be gathered from in and out of class activities to be completed by students over a period of time specified by the teacher.  This evidence may be generated from discussion, group work, research, decision making and/or reflection and will be presented in any media that clearly communicates the student’s understanding of the </w:t>
      </w:r>
      <w:r w:rsidR="007C3660">
        <w:rPr>
          <w:rFonts w:ascii="Arial" w:hAnsi="Arial" w:cs="Arial"/>
          <w:sz w:val="24"/>
          <w:szCs w:val="24"/>
        </w:rPr>
        <w:t>debate</w:t>
      </w:r>
      <w:r>
        <w:rPr>
          <w:rFonts w:ascii="Arial" w:hAnsi="Arial" w:cs="Arial"/>
          <w:sz w:val="24"/>
          <w:szCs w:val="24"/>
        </w:rPr>
        <w:t xml:space="preserve">. Where a group approach is used the teacher needs to ensure that there is evidence that each student has met all aspects of the standard. </w:t>
      </w:r>
    </w:p>
    <w:p w14:paraId="79114CD8" w14:textId="77777777" w:rsidR="00D22353" w:rsidRDefault="00D22353" w:rsidP="00D22353">
      <w:pPr>
        <w:rPr>
          <w:rFonts w:ascii="Arial" w:hAnsi="Arial" w:cs="Arial"/>
          <w:sz w:val="24"/>
          <w:szCs w:val="24"/>
        </w:rPr>
      </w:pPr>
    </w:p>
    <w:p w14:paraId="27BDFECB" w14:textId="77777777" w:rsidR="00D22353" w:rsidRDefault="00D22353" w:rsidP="00D22353">
      <w:pPr>
        <w:rPr>
          <w:rFonts w:ascii="Arial" w:hAnsi="Arial" w:cs="Arial"/>
          <w:sz w:val="24"/>
          <w:szCs w:val="24"/>
        </w:rPr>
      </w:pPr>
      <w:r>
        <w:rPr>
          <w:rFonts w:ascii="Arial" w:hAnsi="Arial" w:cs="Arial"/>
          <w:sz w:val="24"/>
          <w:szCs w:val="24"/>
        </w:rPr>
        <w:t xml:space="preserve">Teachers may choose to teach </w:t>
      </w:r>
      <w:r w:rsidR="003B2C22">
        <w:rPr>
          <w:rFonts w:ascii="Arial" w:hAnsi="Arial" w:cs="Arial"/>
          <w:sz w:val="24"/>
          <w:szCs w:val="24"/>
        </w:rPr>
        <w:t xml:space="preserve">the relevant part of the programme </w:t>
      </w:r>
      <w:r>
        <w:rPr>
          <w:rFonts w:ascii="Arial" w:hAnsi="Arial" w:cs="Arial"/>
          <w:sz w:val="24"/>
          <w:szCs w:val="24"/>
        </w:rPr>
        <w:t xml:space="preserve">and assess </w:t>
      </w:r>
      <w:r w:rsidR="003B2C22">
        <w:rPr>
          <w:rFonts w:ascii="Arial" w:hAnsi="Arial" w:cs="Arial"/>
          <w:sz w:val="24"/>
          <w:szCs w:val="24"/>
        </w:rPr>
        <w:t xml:space="preserve">against </w:t>
      </w:r>
      <w:r>
        <w:rPr>
          <w:rFonts w:ascii="Arial" w:hAnsi="Arial" w:cs="Arial"/>
          <w:sz w:val="24"/>
          <w:szCs w:val="24"/>
        </w:rPr>
        <w:t xml:space="preserve">this standard alongside </w:t>
      </w:r>
      <w:r w:rsidR="00B76DA0">
        <w:rPr>
          <w:rFonts w:ascii="Arial" w:hAnsi="Arial" w:cs="Arial"/>
          <w:sz w:val="24"/>
          <w:szCs w:val="24"/>
        </w:rPr>
        <w:t xml:space="preserve">achievement standard </w:t>
      </w:r>
      <w:r>
        <w:rPr>
          <w:rFonts w:ascii="Arial" w:hAnsi="Arial" w:cs="Arial"/>
          <w:sz w:val="24"/>
          <w:szCs w:val="24"/>
        </w:rPr>
        <w:t xml:space="preserve">1.1 </w:t>
      </w:r>
      <w:r w:rsidR="00B76DA0">
        <w:rPr>
          <w:rFonts w:ascii="Arial" w:hAnsi="Arial" w:cs="Arial"/>
          <w:sz w:val="24"/>
          <w:szCs w:val="24"/>
        </w:rPr>
        <w:t xml:space="preserve">- </w:t>
      </w:r>
      <w:r>
        <w:rPr>
          <w:rFonts w:ascii="Arial" w:hAnsi="Arial" w:cs="Arial"/>
          <w:sz w:val="24"/>
          <w:szCs w:val="24"/>
        </w:rPr>
        <w:t>Approaches as some of the debates naturally fit with the (historical and contemporary) context of the approaches.</w:t>
      </w:r>
    </w:p>
    <w:p w14:paraId="3EE48332" w14:textId="77777777" w:rsidR="008A6794" w:rsidRPr="00A45077" w:rsidRDefault="008A6794" w:rsidP="008A6794">
      <w:pPr>
        <w:tabs>
          <w:tab w:val="left" w:pos="567"/>
          <w:tab w:val="left" w:pos="1276"/>
        </w:tabs>
        <w:rPr>
          <w:rFonts w:ascii="Arial" w:hAnsi="Arial" w:cs="Arial"/>
          <w:sz w:val="24"/>
          <w:szCs w:val="24"/>
        </w:rPr>
      </w:pPr>
    </w:p>
    <w:p w14:paraId="5F89D9A6" w14:textId="77777777" w:rsidR="008A6794" w:rsidRPr="00A45077" w:rsidRDefault="00D22353" w:rsidP="008A6794">
      <w:pPr>
        <w:tabs>
          <w:tab w:val="left" w:pos="567"/>
          <w:tab w:val="left" w:pos="1276"/>
        </w:tabs>
        <w:rPr>
          <w:rFonts w:ascii="Arial" w:hAnsi="Arial" w:cs="Arial"/>
          <w:sz w:val="24"/>
          <w:szCs w:val="24"/>
        </w:rPr>
      </w:pPr>
      <w:r>
        <w:rPr>
          <w:rFonts w:ascii="Arial" w:hAnsi="Arial" w:cs="Arial"/>
          <w:sz w:val="24"/>
          <w:szCs w:val="24"/>
        </w:rPr>
        <w:t>P</w:t>
      </w:r>
      <w:r w:rsidR="008A6794">
        <w:rPr>
          <w:rFonts w:ascii="Arial" w:hAnsi="Arial" w:cs="Arial"/>
          <w:sz w:val="24"/>
          <w:szCs w:val="24"/>
        </w:rPr>
        <w:t>ossible</w:t>
      </w:r>
      <w:r w:rsidR="008A6794" w:rsidRPr="00A45077">
        <w:rPr>
          <w:rFonts w:ascii="Arial" w:hAnsi="Arial" w:cs="Arial"/>
          <w:sz w:val="24"/>
          <w:szCs w:val="24"/>
        </w:rPr>
        <w:t xml:space="preserve"> formats for </w:t>
      </w:r>
      <w:r w:rsidR="008A6794">
        <w:rPr>
          <w:rFonts w:ascii="Arial" w:hAnsi="Arial" w:cs="Arial"/>
          <w:sz w:val="24"/>
          <w:szCs w:val="24"/>
        </w:rPr>
        <w:t xml:space="preserve">presentation of evidence could </w:t>
      </w:r>
      <w:r w:rsidR="008A6794" w:rsidRPr="00A45077">
        <w:rPr>
          <w:rFonts w:ascii="Arial" w:hAnsi="Arial" w:cs="Arial"/>
          <w:sz w:val="24"/>
          <w:szCs w:val="24"/>
        </w:rPr>
        <w:t>include:</w:t>
      </w:r>
    </w:p>
    <w:p w14:paraId="466F8FE5" w14:textId="77777777" w:rsidR="008A6794" w:rsidRPr="00A45077" w:rsidRDefault="008A6794" w:rsidP="008A6794">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written –newspaper</w:t>
      </w:r>
      <w:r w:rsidR="00BF2854">
        <w:rPr>
          <w:rFonts w:ascii="Arial" w:hAnsi="Arial" w:cs="Arial"/>
          <w:sz w:val="24"/>
          <w:szCs w:val="24"/>
        </w:rPr>
        <w:t xml:space="preserve"> article</w:t>
      </w:r>
      <w:r w:rsidRPr="00A45077">
        <w:rPr>
          <w:rFonts w:ascii="Arial" w:hAnsi="Arial" w:cs="Arial"/>
          <w:sz w:val="24"/>
          <w:szCs w:val="24"/>
        </w:rPr>
        <w:t>, blog</w:t>
      </w:r>
      <w:r w:rsidR="00D22353">
        <w:rPr>
          <w:rFonts w:ascii="Arial" w:hAnsi="Arial" w:cs="Arial"/>
          <w:sz w:val="24"/>
          <w:szCs w:val="24"/>
        </w:rPr>
        <w:t xml:space="preserve">, </w:t>
      </w:r>
      <w:r w:rsidR="00BF2854">
        <w:rPr>
          <w:rFonts w:ascii="Arial" w:hAnsi="Arial" w:cs="Arial"/>
          <w:sz w:val="24"/>
          <w:szCs w:val="24"/>
        </w:rPr>
        <w:t xml:space="preserve">debate </w:t>
      </w:r>
      <w:r w:rsidR="00D22353">
        <w:rPr>
          <w:rFonts w:ascii="Arial" w:hAnsi="Arial" w:cs="Arial"/>
          <w:sz w:val="24"/>
          <w:szCs w:val="24"/>
        </w:rPr>
        <w:t>transcript</w:t>
      </w:r>
    </w:p>
    <w:p w14:paraId="40F00ED2" w14:textId="77777777" w:rsidR="008A6794" w:rsidRPr="00A45077" w:rsidRDefault="008A6794" w:rsidP="008A6794">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oral – record</w:t>
      </w:r>
      <w:r w:rsidR="00B76DA0">
        <w:rPr>
          <w:rFonts w:ascii="Arial" w:hAnsi="Arial" w:cs="Arial"/>
          <w:sz w:val="24"/>
          <w:szCs w:val="24"/>
        </w:rPr>
        <w:t>ing</w:t>
      </w:r>
      <w:r w:rsidRPr="00A45077">
        <w:rPr>
          <w:rFonts w:ascii="Arial" w:hAnsi="Arial" w:cs="Arial"/>
          <w:sz w:val="24"/>
          <w:szCs w:val="24"/>
        </w:rPr>
        <w:t>, radio programme</w:t>
      </w:r>
      <w:r w:rsidR="00D22353">
        <w:rPr>
          <w:rFonts w:ascii="Arial" w:hAnsi="Arial" w:cs="Arial"/>
          <w:sz w:val="24"/>
          <w:szCs w:val="24"/>
        </w:rPr>
        <w:t>, podcast</w:t>
      </w:r>
      <w:r w:rsidR="00B76DA0">
        <w:rPr>
          <w:rFonts w:ascii="Arial" w:hAnsi="Arial" w:cs="Arial"/>
          <w:sz w:val="24"/>
          <w:szCs w:val="24"/>
        </w:rPr>
        <w:t>, a debate</w:t>
      </w:r>
      <w:r w:rsidR="007C3660">
        <w:rPr>
          <w:rFonts w:ascii="Arial" w:hAnsi="Arial" w:cs="Arial"/>
          <w:sz w:val="24"/>
          <w:szCs w:val="24"/>
        </w:rPr>
        <w:t>, interview</w:t>
      </w:r>
    </w:p>
    <w:p w14:paraId="547564D5" w14:textId="77777777" w:rsidR="008A6794" w:rsidRDefault="008A6794" w:rsidP="008A6794">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visual – timeline, poster, video, DVD, webpage, slide show</w:t>
      </w:r>
      <w:r>
        <w:rPr>
          <w:rFonts w:ascii="Arial" w:hAnsi="Arial" w:cs="Arial"/>
          <w:sz w:val="24"/>
          <w:szCs w:val="24"/>
        </w:rPr>
        <w:t>, or other digital formats</w:t>
      </w:r>
    </w:p>
    <w:p w14:paraId="36AA115A" w14:textId="77777777" w:rsidR="008A6794" w:rsidRPr="00B93820" w:rsidRDefault="008A6794" w:rsidP="008A6794">
      <w:pPr>
        <w:numPr>
          <w:ilvl w:val="0"/>
          <w:numId w:val="1"/>
        </w:numPr>
        <w:tabs>
          <w:tab w:val="left" w:pos="284"/>
        </w:tabs>
        <w:suppressAutoHyphens w:val="0"/>
        <w:ind w:left="284" w:hanging="284"/>
        <w:rPr>
          <w:rFonts w:ascii="Arial" w:hAnsi="Arial" w:cs="Arial"/>
          <w:sz w:val="24"/>
          <w:szCs w:val="24"/>
        </w:rPr>
      </w:pPr>
      <w:r w:rsidRPr="00B93820">
        <w:rPr>
          <w:rFonts w:ascii="Arial" w:hAnsi="Arial" w:cs="Arial"/>
          <w:sz w:val="24"/>
          <w:szCs w:val="24"/>
        </w:rPr>
        <w:t xml:space="preserve">or a portfolio format that includes a variety of media (for example, written notes, annotations, blog entries, video, graphics, photographs, podcasts, interactive </w:t>
      </w:r>
      <w:proofErr w:type="spellStart"/>
      <w:r w:rsidRPr="00B93820">
        <w:rPr>
          <w:rFonts w:ascii="Arial" w:hAnsi="Arial" w:cs="Arial"/>
          <w:sz w:val="24"/>
          <w:szCs w:val="24"/>
        </w:rPr>
        <w:t>mindmaps</w:t>
      </w:r>
      <w:proofErr w:type="spellEnd"/>
      <w:r w:rsidRPr="00B93820">
        <w:rPr>
          <w:rFonts w:ascii="Arial" w:hAnsi="Arial" w:cs="Arial"/>
          <w:sz w:val="24"/>
          <w:szCs w:val="24"/>
        </w:rPr>
        <w:t xml:space="preserve"> and other online presentations).</w:t>
      </w:r>
    </w:p>
    <w:p w14:paraId="35687899" w14:textId="77777777" w:rsidR="008A6794" w:rsidRPr="00A45077" w:rsidRDefault="008A6794" w:rsidP="008A6794">
      <w:pPr>
        <w:tabs>
          <w:tab w:val="left" w:pos="567"/>
          <w:tab w:val="left" w:pos="1418"/>
        </w:tabs>
        <w:ind w:left="567"/>
        <w:rPr>
          <w:rFonts w:ascii="Arial" w:hAnsi="Arial" w:cs="Arial"/>
          <w:sz w:val="24"/>
          <w:szCs w:val="24"/>
        </w:rPr>
      </w:pPr>
    </w:p>
    <w:p w14:paraId="03E74354" w14:textId="77777777" w:rsidR="008A6794" w:rsidRPr="00196D83" w:rsidRDefault="008A6794" w:rsidP="008A679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A6794" w:rsidRPr="00DD5923" w14:paraId="0D78FCAD" w14:textId="77777777">
        <w:tc>
          <w:tcPr>
            <w:tcW w:w="4077" w:type="dxa"/>
            <w:vAlign w:val="center"/>
          </w:tcPr>
          <w:p w14:paraId="5A0E9467" w14:textId="77777777" w:rsidR="008A6794" w:rsidRPr="00DD5923" w:rsidRDefault="008A6794" w:rsidP="008A6794">
            <w:pPr>
              <w:tabs>
                <w:tab w:val="left" w:pos="1665"/>
              </w:tabs>
              <w:spacing w:before="80" w:after="80"/>
              <w:rPr>
                <w:rFonts w:ascii="Arial" w:hAnsi="Arial" w:cs="Arial"/>
                <w:b/>
                <w:sz w:val="24"/>
                <w:szCs w:val="24"/>
              </w:rPr>
            </w:pPr>
            <w:r w:rsidRPr="00DD5923">
              <w:rPr>
                <w:rFonts w:ascii="Arial" w:hAnsi="Arial" w:cs="Arial"/>
                <w:b/>
                <w:sz w:val="24"/>
                <w:szCs w:val="24"/>
              </w:rPr>
              <w:t>Achievement Standard Number</w:t>
            </w:r>
          </w:p>
        </w:tc>
        <w:tc>
          <w:tcPr>
            <w:tcW w:w="5776" w:type="dxa"/>
            <w:vAlign w:val="center"/>
          </w:tcPr>
          <w:p w14:paraId="7C6017AB" w14:textId="77777777" w:rsidR="008A6794" w:rsidRPr="00DD5923" w:rsidRDefault="00B228A3" w:rsidP="008A6794">
            <w:pPr>
              <w:tabs>
                <w:tab w:val="left" w:pos="1665"/>
              </w:tabs>
              <w:spacing w:before="80" w:after="80"/>
              <w:rPr>
                <w:rFonts w:ascii="Arial" w:hAnsi="Arial" w:cs="Arial"/>
                <w:b/>
                <w:sz w:val="24"/>
                <w:szCs w:val="24"/>
              </w:rPr>
            </w:pPr>
            <w:r>
              <w:rPr>
                <w:rFonts w:ascii="Arial" w:hAnsi="Arial" w:cs="Arial"/>
                <w:b/>
                <w:sz w:val="24"/>
                <w:szCs w:val="24"/>
              </w:rPr>
              <w:t>91841</w:t>
            </w:r>
            <w:r w:rsidR="00B8651F">
              <w:rPr>
                <w:rFonts w:ascii="Arial" w:hAnsi="Arial" w:cs="Arial"/>
                <w:b/>
                <w:sz w:val="24"/>
                <w:szCs w:val="24"/>
              </w:rPr>
              <w:t xml:space="preserve"> Psychology 1.3</w:t>
            </w:r>
            <w:r w:rsidR="008A6794" w:rsidRPr="00DD5923">
              <w:rPr>
                <w:rFonts w:ascii="Arial" w:hAnsi="Arial" w:cs="Arial"/>
                <w:b/>
                <w:sz w:val="24"/>
                <w:szCs w:val="24"/>
              </w:rPr>
              <w:t xml:space="preserve"> </w:t>
            </w:r>
          </w:p>
        </w:tc>
      </w:tr>
      <w:tr w:rsidR="008A6794" w:rsidRPr="00DD5923" w14:paraId="50F009C3" w14:textId="77777777">
        <w:tc>
          <w:tcPr>
            <w:tcW w:w="4077" w:type="dxa"/>
            <w:vAlign w:val="center"/>
          </w:tcPr>
          <w:p w14:paraId="75822E91" w14:textId="77777777" w:rsidR="008A6794" w:rsidRPr="00DD5923" w:rsidRDefault="008A6794" w:rsidP="008A6794">
            <w:pPr>
              <w:tabs>
                <w:tab w:val="left" w:pos="1665"/>
              </w:tabs>
              <w:spacing w:before="80" w:after="80"/>
              <w:rPr>
                <w:rFonts w:ascii="Arial" w:hAnsi="Arial" w:cs="Arial"/>
                <w:b/>
                <w:sz w:val="24"/>
                <w:szCs w:val="24"/>
              </w:rPr>
            </w:pPr>
            <w:r w:rsidRPr="00DD5923">
              <w:rPr>
                <w:rFonts w:ascii="Arial" w:hAnsi="Arial" w:cs="Arial"/>
                <w:b/>
                <w:sz w:val="24"/>
                <w:szCs w:val="24"/>
              </w:rPr>
              <w:t>Title</w:t>
            </w:r>
          </w:p>
        </w:tc>
        <w:tc>
          <w:tcPr>
            <w:tcW w:w="5776" w:type="dxa"/>
            <w:vAlign w:val="center"/>
          </w:tcPr>
          <w:p w14:paraId="1E4179F2" w14:textId="77777777" w:rsidR="008A6794" w:rsidRPr="00E83E8E" w:rsidRDefault="00E83E8E" w:rsidP="00E83E8E">
            <w:pPr>
              <w:tabs>
                <w:tab w:val="left" w:pos="1665"/>
              </w:tabs>
              <w:spacing w:before="80" w:after="80"/>
              <w:rPr>
                <w:rFonts w:ascii="Arial" w:hAnsi="Arial" w:cs="Arial"/>
                <w:sz w:val="24"/>
                <w:szCs w:val="24"/>
              </w:rPr>
            </w:pPr>
            <w:r w:rsidRPr="00E83E8E">
              <w:rPr>
                <w:rFonts w:ascii="Arial" w:hAnsi="Arial" w:cs="Arial"/>
                <w:sz w:val="24"/>
                <w:szCs w:val="24"/>
              </w:rPr>
              <w:t>Demonstrate understanding of the methods used in psychological</w:t>
            </w:r>
            <w:r>
              <w:rPr>
                <w:rFonts w:ascii="Arial" w:hAnsi="Arial" w:cs="Arial"/>
                <w:sz w:val="24"/>
                <w:szCs w:val="24"/>
              </w:rPr>
              <w:t xml:space="preserve"> </w:t>
            </w:r>
            <w:r w:rsidRPr="00E83E8E">
              <w:rPr>
                <w:rFonts w:ascii="Arial" w:hAnsi="Arial" w:cs="Arial"/>
                <w:sz w:val="24"/>
                <w:szCs w:val="24"/>
              </w:rPr>
              <w:t>research</w:t>
            </w:r>
          </w:p>
        </w:tc>
      </w:tr>
      <w:tr w:rsidR="008A6794" w:rsidRPr="00DD5923" w14:paraId="6ED1C909" w14:textId="77777777">
        <w:tc>
          <w:tcPr>
            <w:tcW w:w="4077" w:type="dxa"/>
            <w:vAlign w:val="center"/>
          </w:tcPr>
          <w:p w14:paraId="23B3574E" w14:textId="77777777" w:rsidR="008A6794" w:rsidRPr="00DD5923" w:rsidRDefault="008A6794" w:rsidP="008A6794">
            <w:pPr>
              <w:tabs>
                <w:tab w:val="left" w:pos="1665"/>
              </w:tabs>
              <w:spacing w:before="80" w:after="80"/>
              <w:rPr>
                <w:rFonts w:ascii="Arial" w:hAnsi="Arial" w:cs="Arial"/>
                <w:b/>
                <w:sz w:val="24"/>
                <w:szCs w:val="24"/>
              </w:rPr>
            </w:pPr>
            <w:r w:rsidRPr="00DD5923">
              <w:rPr>
                <w:rFonts w:ascii="Arial" w:hAnsi="Arial" w:cs="Arial"/>
                <w:b/>
                <w:sz w:val="24"/>
                <w:szCs w:val="24"/>
              </w:rPr>
              <w:t>Number of Credits</w:t>
            </w:r>
          </w:p>
        </w:tc>
        <w:tc>
          <w:tcPr>
            <w:tcW w:w="5776" w:type="dxa"/>
            <w:vAlign w:val="center"/>
          </w:tcPr>
          <w:p w14:paraId="32292088" w14:textId="77777777" w:rsidR="008A6794" w:rsidRPr="00DD5923" w:rsidRDefault="008A6794" w:rsidP="008A6794">
            <w:pPr>
              <w:tabs>
                <w:tab w:val="left" w:pos="1665"/>
              </w:tabs>
              <w:spacing w:before="80" w:after="80"/>
              <w:rPr>
                <w:rFonts w:ascii="Arial" w:hAnsi="Arial" w:cs="Arial"/>
                <w:sz w:val="24"/>
                <w:szCs w:val="24"/>
              </w:rPr>
            </w:pPr>
            <w:r w:rsidRPr="00DD5923">
              <w:rPr>
                <w:rFonts w:ascii="Arial" w:hAnsi="Arial" w:cs="Arial"/>
                <w:sz w:val="24"/>
                <w:szCs w:val="24"/>
              </w:rPr>
              <w:t>4</w:t>
            </w:r>
          </w:p>
        </w:tc>
      </w:tr>
      <w:tr w:rsidR="008A6794" w:rsidRPr="00DD5923" w14:paraId="7B0F7A6D" w14:textId="77777777">
        <w:tc>
          <w:tcPr>
            <w:tcW w:w="4077" w:type="dxa"/>
            <w:vAlign w:val="center"/>
          </w:tcPr>
          <w:p w14:paraId="011A50FD" w14:textId="77777777" w:rsidR="008A6794" w:rsidRPr="00DD5923" w:rsidRDefault="008A6794" w:rsidP="008A6794">
            <w:pPr>
              <w:tabs>
                <w:tab w:val="left" w:pos="1665"/>
              </w:tabs>
              <w:spacing w:before="80" w:after="80"/>
              <w:rPr>
                <w:rFonts w:ascii="Arial" w:hAnsi="Arial" w:cs="Arial"/>
                <w:b/>
                <w:sz w:val="24"/>
                <w:szCs w:val="24"/>
              </w:rPr>
            </w:pPr>
            <w:r w:rsidRPr="00DD5923">
              <w:rPr>
                <w:rFonts w:ascii="Arial" w:hAnsi="Arial" w:cs="Arial"/>
                <w:b/>
                <w:sz w:val="24"/>
                <w:szCs w:val="24"/>
              </w:rPr>
              <w:t>Version</w:t>
            </w:r>
          </w:p>
        </w:tc>
        <w:tc>
          <w:tcPr>
            <w:tcW w:w="5776" w:type="dxa"/>
            <w:vAlign w:val="center"/>
          </w:tcPr>
          <w:p w14:paraId="69A1B0FB" w14:textId="77777777" w:rsidR="008A6794" w:rsidRPr="00DD5923" w:rsidRDefault="00B8651F" w:rsidP="008A6794">
            <w:pPr>
              <w:tabs>
                <w:tab w:val="left" w:pos="1665"/>
              </w:tabs>
              <w:spacing w:before="80" w:after="80"/>
              <w:rPr>
                <w:rFonts w:ascii="Arial" w:hAnsi="Arial" w:cs="Arial"/>
                <w:sz w:val="24"/>
                <w:szCs w:val="24"/>
              </w:rPr>
            </w:pPr>
            <w:r>
              <w:rPr>
                <w:rFonts w:ascii="Arial" w:hAnsi="Arial" w:cs="Arial"/>
                <w:sz w:val="24"/>
                <w:szCs w:val="24"/>
              </w:rPr>
              <w:t>1</w:t>
            </w:r>
          </w:p>
        </w:tc>
      </w:tr>
    </w:tbl>
    <w:p w14:paraId="1BD8ACD3" w14:textId="77777777" w:rsidR="008A6794" w:rsidRPr="00196D83" w:rsidRDefault="008A6794" w:rsidP="008A6794">
      <w:pPr>
        <w:tabs>
          <w:tab w:val="left" w:pos="1665"/>
        </w:tabs>
        <w:rPr>
          <w:rFonts w:ascii="Arial" w:hAnsi="Arial" w:cs="Arial"/>
          <w:sz w:val="24"/>
          <w:szCs w:val="24"/>
        </w:rPr>
      </w:pPr>
    </w:p>
    <w:p w14:paraId="626ACCA1" w14:textId="77777777" w:rsidR="00E83E8E" w:rsidRDefault="00B76DA0" w:rsidP="00E83E8E">
      <w:pPr>
        <w:tabs>
          <w:tab w:val="left" w:pos="0"/>
          <w:tab w:val="left" w:pos="1134"/>
        </w:tabs>
        <w:ind w:hanging="567"/>
        <w:rPr>
          <w:rFonts w:ascii="Arial" w:hAnsi="Arial" w:cs="Arial"/>
          <w:sz w:val="24"/>
          <w:szCs w:val="24"/>
        </w:rPr>
      </w:pPr>
      <w:r>
        <w:rPr>
          <w:rFonts w:ascii="Arial" w:hAnsi="Arial" w:cs="Arial"/>
          <w:sz w:val="24"/>
          <w:szCs w:val="24"/>
        </w:rPr>
        <w:tab/>
      </w:r>
      <w:r w:rsidR="00E83E8E">
        <w:rPr>
          <w:rFonts w:ascii="Arial" w:hAnsi="Arial" w:cs="Arial"/>
          <w:sz w:val="24"/>
          <w:szCs w:val="24"/>
        </w:rPr>
        <w:t>If the teacher decides to use an in</w:t>
      </w:r>
      <w:r w:rsidR="007C3660">
        <w:rPr>
          <w:rFonts w:ascii="Arial" w:hAnsi="Arial" w:cs="Arial"/>
          <w:sz w:val="24"/>
          <w:szCs w:val="24"/>
        </w:rPr>
        <w:t>quiry</w:t>
      </w:r>
      <w:r w:rsidR="00E83E8E">
        <w:rPr>
          <w:rFonts w:ascii="Arial" w:hAnsi="Arial" w:cs="Arial"/>
          <w:sz w:val="24"/>
          <w:szCs w:val="24"/>
        </w:rPr>
        <w:t xml:space="preserve"> as the assessment activity the following applies.</w:t>
      </w:r>
    </w:p>
    <w:p w14:paraId="36391C3F" w14:textId="77777777" w:rsidR="00E83E8E" w:rsidRPr="00A45077" w:rsidRDefault="00E83E8E" w:rsidP="00E83E8E">
      <w:pPr>
        <w:tabs>
          <w:tab w:val="left" w:pos="0"/>
          <w:tab w:val="left" w:pos="1134"/>
        </w:tabs>
        <w:ind w:left="567" w:hanging="567"/>
        <w:rPr>
          <w:rFonts w:ascii="Arial" w:hAnsi="Arial" w:cs="Arial"/>
          <w:sz w:val="24"/>
          <w:szCs w:val="24"/>
        </w:rPr>
      </w:pPr>
      <w:r>
        <w:rPr>
          <w:rFonts w:ascii="Arial" w:hAnsi="Arial" w:cs="Arial"/>
          <w:sz w:val="24"/>
          <w:szCs w:val="24"/>
        </w:rPr>
        <w:t>The teacher may</w:t>
      </w:r>
      <w:r w:rsidRPr="00A45077">
        <w:rPr>
          <w:rFonts w:ascii="Arial" w:hAnsi="Arial" w:cs="Arial"/>
          <w:sz w:val="24"/>
          <w:szCs w:val="24"/>
        </w:rPr>
        <w:t xml:space="preserve"> assist the in</w:t>
      </w:r>
      <w:r w:rsidR="007C3660">
        <w:rPr>
          <w:rFonts w:ascii="Arial" w:hAnsi="Arial" w:cs="Arial"/>
          <w:sz w:val="24"/>
          <w:szCs w:val="24"/>
        </w:rPr>
        <w:t>quiry</w:t>
      </w:r>
      <w:r w:rsidRPr="00A45077">
        <w:rPr>
          <w:rFonts w:ascii="Arial" w:hAnsi="Arial" w:cs="Arial"/>
          <w:sz w:val="24"/>
          <w:szCs w:val="24"/>
        </w:rPr>
        <w:t xml:space="preserve"> by:</w:t>
      </w:r>
    </w:p>
    <w:p w14:paraId="47FD7BF8" w14:textId="77777777" w:rsidR="00E83E8E" w:rsidRPr="00A45077" w:rsidRDefault="00E83E8E" w:rsidP="00E83E8E">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providing the focussing questions for those students that need them</w:t>
      </w:r>
    </w:p>
    <w:p w14:paraId="6289C630" w14:textId="77777777" w:rsidR="00E83E8E" w:rsidRPr="00A45077" w:rsidRDefault="00E83E8E" w:rsidP="00E83E8E">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providing some or all of the sources</w:t>
      </w:r>
    </w:p>
    <w:p w14:paraId="5A850B42" w14:textId="77777777" w:rsidR="00E83E8E" w:rsidRPr="00F91792" w:rsidRDefault="00E83E8E" w:rsidP="00E83E8E">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monitoring the early direction of the in</w:t>
      </w:r>
      <w:r w:rsidR="007C3660">
        <w:rPr>
          <w:rFonts w:ascii="Arial" w:hAnsi="Arial" w:cs="Arial"/>
          <w:sz w:val="24"/>
          <w:szCs w:val="24"/>
        </w:rPr>
        <w:t>quiry</w:t>
      </w:r>
      <w:r>
        <w:rPr>
          <w:rFonts w:ascii="Arial" w:hAnsi="Arial" w:cs="Arial"/>
          <w:sz w:val="24"/>
          <w:szCs w:val="24"/>
        </w:rPr>
        <w:t xml:space="preserve"> and providing guidance as required to develop students’ investigation skills</w:t>
      </w:r>
      <w:r w:rsidRPr="00A45077">
        <w:rPr>
          <w:rFonts w:ascii="Arial" w:hAnsi="Arial" w:cs="Arial"/>
          <w:sz w:val="24"/>
          <w:szCs w:val="24"/>
        </w:rPr>
        <w:t>.</w:t>
      </w:r>
    </w:p>
    <w:p w14:paraId="3D0DCB6D" w14:textId="77777777" w:rsidR="00E83E8E" w:rsidRDefault="00E83E8E" w:rsidP="00E83E8E">
      <w:pPr>
        <w:tabs>
          <w:tab w:val="left" w:pos="567"/>
          <w:tab w:val="left" w:pos="1276"/>
        </w:tabs>
        <w:rPr>
          <w:rFonts w:ascii="Arial" w:hAnsi="Arial" w:cs="Arial"/>
          <w:sz w:val="24"/>
          <w:szCs w:val="24"/>
        </w:rPr>
      </w:pPr>
    </w:p>
    <w:p w14:paraId="5541F661" w14:textId="77777777" w:rsidR="00E83E8E" w:rsidRDefault="00E83E8E" w:rsidP="00E83E8E">
      <w:pPr>
        <w:jc w:val="both"/>
        <w:rPr>
          <w:rFonts w:ascii="Arial" w:hAnsi="Arial" w:cs="Arial"/>
          <w:sz w:val="24"/>
          <w:szCs w:val="24"/>
        </w:rPr>
      </w:pPr>
      <w:r>
        <w:rPr>
          <w:rFonts w:ascii="Arial" w:hAnsi="Arial" w:cs="Arial"/>
          <w:sz w:val="24"/>
          <w:szCs w:val="24"/>
        </w:rPr>
        <w:t xml:space="preserve">Evidence for this achievement standard would be expected to be gathered from in and out of class activities to be completed by students over a period of time specified by the teacher.  This evidence may be generated from discussion, group work, research, decision making and/or reflection and will be presented in any media that clearly communicates the </w:t>
      </w:r>
      <w:r>
        <w:rPr>
          <w:rFonts w:ascii="Arial" w:hAnsi="Arial" w:cs="Arial"/>
          <w:sz w:val="24"/>
          <w:szCs w:val="24"/>
        </w:rPr>
        <w:lastRenderedPageBreak/>
        <w:t xml:space="preserve">student’s understanding of the </w:t>
      </w:r>
      <w:r w:rsidR="007C3660">
        <w:rPr>
          <w:rFonts w:ascii="Arial" w:hAnsi="Arial" w:cs="Arial"/>
          <w:sz w:val="24"/>
          <w:szCs w:val="24"/>
        </w:rPr>
        <w:t>methods</w:t>
      </w:r>
      <w:r>
        <w:rPr>
          <w:rFonts w:ascii="Arial" w:hAnsi="Arial" w:cs="Arial"/>
          <w:sz w:val="24"/>
          <w:szCs w:val="24"/>
        </w:rPr>
        <w:t xml:space="preserve">. Where a group approach is used the teacher needs to ensure that there is evidence that each student has met all aspects of the standard. </w:t>
      </w:r>
    </w:p>
    <w:p w14:paraId="5E95C2A6" w14:textId="77777777" w:rsidR="007C3660" w:rsidRDefault="007C3660" w:rsidP="00E83E8E">
      <w:pPr>
        <w:jc w:val="both"/>
        <w:rPr>
          <w:rFonts w:ascii="Arial" w:hAnsi="Arial" w:cs="Arial"/>
          <w:sz w:val="24"/>
          <w:szCs w:val="24"/>
        </w:rPr>
      </w:pPr>
    </w:p>
    <w:p w14:paraId="32594B39" w14:textId="77777777" w:rsidR="00E83E8E" w:rsidRPr="00A45077" w:rsidRDefault="00E83E8E" w:rsidP="00E83E8E">
      <w:pPr>
        <w:tabs>
          <w:tab w:val="left" w:pos="567"/>
          <w:tab w:val="left" w:pos="1276"/>
        </w:tabs>
        <w:rPr>
          <w:rFonts w:ascii="Arial" w:hAnsi="Arial" w:cs="Arial"/>
          <w:sz w:val="24"/>
          <w:szCs w:val="24"/>
        </w:rPr>
      </w:pPr>
      <w:r>
        <w:rPr>
          <w:rFonts w:ascii="Arial" w:hAnsi="Arial" w:cs="Arial"/>
          <w:sz w:val="24"/>
          <w:szCs w:val="24"/>
        </w:rPr>
        <w:t>Possible</w:t>
      </w:r>
      <w:r w:rsidRPr="00A45077">
        <w:rPr>
          <w:rFonts w:ascii="Arial" w:hAnsi="Arial" w:cs="Arial"/>
          <w:sz w:val="24"/>
          <w:szCs w:val="24"/>
        </w:rPr>
        <w:t xml:space="preserve"> formats for </w:t>
      </w:r>
      <w:r>
        <w:rPr>
          <w:rFonts w:ascii="Arial" w:hAnsi="Arial" w:cs="Arial"/>
          <w:sz w:val="24"/>
          <w:szCs w:val="24"/>
        </w:rPr>
        <w:t xml:space="preserve">presentation of evidence could </w:t>
      </w:r>
      <w:r w:rsidRPr="00A45077">
        <w:rPr>
          <w:rFonts w:ascii="Arial" w:hAnsi="Arial" w:cs="Arial"/>
          <w:sz w:val="24"/>
          <w:szCs w:val="24"/>
        </w:rPr>
        <w:t>include:</w:t>
      </w:r>
    </w:p>
    <w:p w14:paraId="26A79948" w14:textId="77777777" w:rsidR="00E83E8E" w:rsidRPr="00A45077" w:rsidRDefault="00E83E8E" w:rsidP="00E83E8E">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 xml:space="preserve">written – </w:t>
      </w:r>
      <w:r>
        <w:rPr>
          <w:rFonts w:ascii="Arial" w:hAnsi="Arial" w:cs="Arial"/>
          <w:sz w:val="24"/>
          <w:szCs w:val="24"/>
        </w:rPr>
        <w:t xml:space="preserve">report, journal </w:t>
      </w:r>
      <w:r w:rsidRPr="00A45077">
        <w:rPr>
          <w:rFonts w:ascii="Arial" w:hAnsi="Arial" w:cs="Arial"/>
          <w:sz w:val="24"/>
          <w:szCs w:val="24"/>
        </w:rPr>
        <w:t xml:space="preserve">article, </w:t>
      </w:r>
      <w:r>
        <w:rPr>
          <w:rFonts w:ascii="Arial" w:hAnsi="Arial" w:cs="Arial"/>
          <w:sz w:val="24"/>
          <w:szCs w:val="24"/>
        </w:rPr>
        <w:t>instructional pamphlet,</w:t>
      </w:r>
      <w:r w:rsidRPr="00A45077">
        <w:rPr>
          <w:rFonts w:ascii="Arial" w:hAnsi="Arial" w:cs="Arial"/>
          <w:sz w:val="24"/>
          <w:szCs w:val="24"/>
        </w:rPr>
        <w:t xml:space="preserve"> blog</w:t>
      </w:r>
      <w:r w:rsidR="00B76DA0">
        <w:rPr>
          <w:rFonts w:ascii="Arial" w:hAnsi="Arial" w:cs="Arial"/>
          <w:sz w:val="24"/>
          <w:szCs w:val="24"/>
        </w:rPr>
        <w:t>, case study</w:t>
      </w:r>
    </w:p>
    <w:p w14:paraId="06B03541" w14:textId="77777777" w:rsidR="00E83E8E" w:rsidRPr="00A45077" w:rsidRDefault="00E83E8E" w:rsidP="00E83E8E">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oral – record</w:t>
      </w:r>
      <w:r w:rsidR="00B76DA0">
        <w:rPr>
          <w:rFonts w:ascii="Arial" w:hAnsi="Arial" w:cs="Arial"/>
          <w:sz w:val="24"/>
          <w:szCs w:val="24"/>
        </w:rPr>
        <w:t>ing</w:t>
      </w:r>
      <w:r w:rsidRPr="00A45077">
        <w:rPr>
          <w:rFonts w:ascii="Arial" w:hAnsi="Arial" w:cs="Arial"/>
          <w:sz w:val="24"/>
          <w:szCs w:val="24"/>
        </w:rPr>
        <w:t>, radio programme</w:t>
      </w:r>
      <w:r>
        <w:rPr>
          <w:rFonts w:ascii="Arial" w:hAnsi="Arial" w:cs="Arial"/>
          <w:sz w:val="24"/>
          <w:szCs w:val="24"/>
        </w:rPr>
        <w:t>, podcast</w:t>
      </w:r>
    </w:p>
    <w:p w14:paraId="30F7A6C7" w14:textId="77777777" w:rsidR="00E83E8E" w:rsidRDefault="00BF2854" w:rsidP="00E83E8E">
      <w:pPr>
        <w:numPr>
          <w:ilvl w:val="0"/>
          <w:numId w:val="1"/>
        </w:numPr>
        <w:tabs>
          <w:tab w:val="left" w:pos="284"/>
        </w:tabs>
        <w:suppressAutoHyphens w:val="0"/>
        <w:ind w:left="284" w:hanging="284"/>
        <w:rPr>
          <w:rFonts w:ascii="Arial" w:hAnsi="Arial" w:cs="Arial"/>
          <w:sz w:val="24"/>
          <w:szCs w:val="24"/>
        </w:rPr>
      </w:pPr>
      <w:r>
        <w:rPr>
          <w:rFonts w:ascii="Arial" w:hAnsi="Arial" w:cs="Arial"/>
          <w:sz w:val="24"/>
          <w:szCs w:val="24"/>
        </w:rPr>
        <w:t>visual –poster, video,</w:t>
      </w:r>
      <w:r w:rsidR="00E83E8E" w:rsidRPr="00A45077">
        <w:rPr>
          <w:rFonts w:ascii="Arial" w:hAnsi="Arial" w:cs="Arial"/>
          <w:sz w:val="24"/>
          <w:szCs w:val="24"/>
        </w:rPr>
        <w:t xml:space="preserve"> webpage, slide show</w:t>
      </w:r>
      <w:r w:rsidR="00E83E8E">
        <w:rPr>
          <w:rFonts w:ascii="Arial" w:hAnsi="Arial" w:cs="Arial"/>
          <w:sz w:val="24"/>
          <w:szCs w:val="24"/>
        </w:rPr>
        <w:t xml:space="preserve"> or other digital formats</w:t>
      </w:r>
    </w:p>
    <w:p w14:paraId="27C5E18F" w14:textId="77777777" w:rsidR="00E83E8E" w:rsidRPr="00B93820" w:rsidRDefault="00E83E8E" w:rsidP="00E83E8E">
      <w:pPr>
        <w:numPr>
          <w:ilvl w:val="0"/>
          <w:numId w:val="1"/>
        </w:numPr>
        <w:tabs>
          <w:tab w:val="left" w:pos="284"/>
        </w:tabs>
        <w:suppressAutoHyphens w:val="0"/>
        <w:ind w:left="284" w:hanging="284"/>
        <w:rPr>
          <w:rFonts w:ascii="Arial" w:hAnsi="Arial" w:cs="Arial"/>
          <w:sz w:val="24"/>
          <w:szCs w:val="24"/>
        </w:rPr>
      </w:pPr>
      <w:r w:rsidRPr="00B93820">
        <w:rPr>
          <w:rFonts w:ascii="Arial" w:hAnsi="Arial" w:cs="Arial"/>
          <w:sz w:val="24"/>
          <w:szCs w:val="24"/>
        </w:rPr>
        <w:t xml:space="preserve">or a portfolio format that includes a variety of media (for example, written notes, annotations, blog entries, video, graphics, photographs, podcasts, interactive </w:t>
      </w:r>
      <w:proofErr w:type="spellStart"/>
      <w:r w:rsidRPr="00B93820">
        <w:rPr>
          <w:rFonts w:ascii="Arial" w:hAnsi="Arial" w:cs="Arial"/>
          <w:sz w:val="24"/>
          <w:szCs w:val="24"/>
        </w:rPr>
        <w:t>mindmaps</w:t>
      </w:r>
      <w:proofErr w:type="spellEnd"/>
      <w:r w:rsidRPr="00B93820">
        <w:rPr>
          <w:rFonts w:ascii="Arial" w:hAnsi="Arial" w:cs="Arial"/>
          <w:sz w:val="24"/>
          <w:szCs w:val="24"/>
        </w:rPr>
        <w:t xml:space="preserve"> and other online presentations).</w:t>
      </w:r>
    </w:p>
    <w:p w14:paraId="6D6AE671" w14:textId="77777777" w:rsidR="008A6794" w:rsidRPr="00A45077" w:rsidRDefault="008A6794" w:rsidP="008A6794">
      <w:pPr>
        <w:tabs>
          <w:tab w:val="left" w:pos="166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B8651F" w:rsidRPr="00DD5923" w14:paraId="47C8214C" w14:textId="77777777">
        <w:tc>
          <w:tcPr>
            <w:tcW w:w="4077" w:type="dxa"/>
            <w:vAlign w:val="center"/>
          </w:tcPr>
          <w:p w14:paraId="39175F6F" w14:textId="77777777" w:rsidR="00B8651F" w:rsidRPr="00DD5923" w:rsidRDefault="00B8651F" w:rsidP="007C3660">
            <w:pPr>
              <w:tabs>
                <w:tab w:val="left" w:pos="1665"/>
              </w:tabs>
              <w:spacing w:before="80" w:after="80"/>
              <w:rPr>
                <w:rFonts w:ascii="Arial" w:hAnsi="Arial" w:cs="Arial"/>
                <w:b/>
                <w:sz w:val="24"/>
                <w:szCs w:val="24"/>
              </w:rPr>
            </w:pPr>
            <w:r w:rsidRPr="00DD5923">
              <w:rPr>
                <w:rFonts w:ascii="Arial" w:hAnsi="Arial" w:cs="Arial"/>
                <w:b/>
                <w:sz w:val="24"/>
                <w:szCs w:val="24"/>
              </w:rPr>
              <w:t>Achievement Standard Number</w:t>
            </w:r>
          </w:p>
        </w:tc>
        <w:tc>
          <w:tcPr>
            <w:tcW w:w="5776" w:type="dxa"/>
            <w:vAlign w:val="center"/>
          </w:tcPr>
          <w:p w14:paraId="50B4EBD5" w14:textId="77777777" w:rsidR="00B8651F" w:rsidRPr="00DD5923" w:rsidRDefault="00B228A3" w:rsidP="007C3660">
            <w:pPr>
              <w:tabs>
                <w:tab w:val="left" w:pos="1665"/>
              </w:tabs>
              <w:spacing w:before="80" w:after="80"/>
              <w:rPr>
                <w:rFonts w:ascii="Arial" w:hAnsi="Arial" w:cs="Arial"/>
                <w:b/>
                <w:sz w:val="24"/>
                <w:szCs w:val="24"/>
              </w:rPr>
            </w:pPr>
            <w:r>
              <w:rPr>
                <w:rFonts w:ascii="Arial" w:hAnsi="Arial" w:cs="Arial"/>
                <w:b/>
                <w:sz w:val="24"/>
                <w:szCs w:val="24"/>
              </w:rPr>
              <w:t>91842</w:t>
            </w:r>
            <w:r w:rsidR="00B8651F">
              <w:rPr>
                <w:rFonts w:ascii="Arial" w:hAnsi="Arial" w:cs="Arial"/>
                <w:b/>
                <w:sz w:val="24"/>
                <w:szCs w:val="24"/>
              </w:rPr>
              <w:t xml:space="preserve"> Psychology 1.4</w:t>
            </w:r>
          </w:p>
        </w:tc>
      </w:tr>
      <w:tr w:rsidR="00B8651F" w:rsidRPr="00DD5923" w14:paraId="12E978CA" w14:textId="77777777">
        <w:tc>
          <w:tcPr>
            <w:tcW w:w="4077" w:type="dxa"/>
            <w:vAlign w:val="center"/>
          </w:tcPr>
          <w:p w14:paraId="63B22F0F" w14:textId="77777777" w:rsidR="00B8651F" w:rsidRPr="00DD5923" w:rsidRDefault="00B8651F" w:rsidP="007C3660">
            <w:pPr>
              <w:tabs>
                <w:tab w:val="left" w:pos="1665"/>
              </w:tabs>
              <w:spacing w:before="80" w:after="80"/>
              <w:rPr>
                <w:rFonts w:ascii="Arial" w:hAnsi="Arial" w:cs="Arial"/>
                <w:b/>
                <w:sz w:val="24"/>
                <w:szCs w:val="24"/>
              </w:rPr>
            </w:pPr>
            <w:r w:rsidRPr="00DD5923">
              <w:rPr>
                <w:rFonts w:ascii="Arial" w:hAnsi="Arial" w:cs="Arial"/>
                <w:b/>
                <w:sz w:val="24"/>
                <w:szCs w:val="24"/>
              </w:rPr>
              <w:t>Title</w:t>
            </w:r>
          </w:p>
        </w:tc>
        <w:tc>
          <w:tcPr>
            <w:tcW w:w="5776" w:type="dxa"/>
            <w:vAlign w:val="center"/>
          </w:tcPr>
          <w:p w14:paraId="45C4331B" w14:textId="77777777" w:rsidR="00B8651F" w:rsidRPr="007C3660" w:rsidRDefault="00E83E8E" w:rsidP="007C3660">
            <w:pPr>
              <w:tabs>
                <w:tab w:val="left" w:pos="1665"/>
              </w:tabs>
              <w:spacing w:before="80" w:after="80"/>
              <w:rPr>
                <w:rFonts w:ascii="Arial" w:hAnsi="Arial" w:cs="Arial"/>
                <w:b/>
                <w:sz w:val="24"/>
                <w:szCs w:val="24"/>
              </w:rPr>
            </w:pPr>
            <w:r w:rsidRPr="007C3660">
              <w:rPr>
                <w:rFonts w:ascii="Arial" w:hAnsi="Arial" w:cs="Arial"/>
                <w:b/>
                <w:sz w:val="24"/>
                <w:szCs w:val="24"/>
              </w:rPr>
              <w:t>Demonstrate understanding of how theory is used in fields of psychological practice</w:t>
            </w:r>
          </w:p>
        </w:tc>
      </w:tr>
      <w:tr w:rsidR="00B8651F" w:rsidRPr="00DD5923" w14:paraId="7CBACBB0" w14:textId="77777777">
        <w:tc>
          <w:tcPr>
            <w:tcW w:w="4077" w:type="dxa"/>
            <w:vAlign w:val="center"/>
          </w:tcPr>
          <w:p w14:paraId="21CB9907" w14:textId="77777777" w:rsidR="00B8651F" w:rsidRPr="00DD5923" w:rsidRDefault="00B8651F" w:rsidP="007C3660">
            <w:pPr>
              <w:tabs>
                <w:tab w:val="left" w:pos="1665"/>
              </w:tabs>
              <w:spacing w:before="80" w:after="80"/>
              <w:rPr>
                <w:rFonts w:ascii="Arial" w:hAnsi="Arial" w:cs="Arial"/>
                <w:b/>
                <w:sz w:val="24"/>
                <w:szCs w:val="24"/>
              </w:rPr>
            </w:pPr>
            <w:r w:rsidRPr="00DD5923">
              <w:rPr>
                <w:rFonts w:ascii="Arial" w:hAnsi="Arial" w:cs="Arial"/>
                <w:b/>
                <w:sz w:val="24"/>
                <w:szCs w:val="24"/>
              </w:rPr>
              <w:t>Number of Credits</w:t>
            </w:r>
          </w:p>
        </w:tc>
        <w:tc>
          <w:tcPr>
            <w:tcW w:w="5776" w:type="dxa"/>
            <w:vAlign w:val="center"/>
          </w:tcPr>
          <w:p w14:paraId="1ABA6B80" w14:textId="77777777" w:rsidR="00B8651F" w:rsidRPr="007C3660" w:rsidRDefault="00B8651F" w:rsidP="007C3660">
            <w:pPr>
              <w:tabs>
                <w:tab w:val="left" w:pos="1665"/>
              </w:tabs>
              <w:spacing w:before="80" w:after="80"/>
              <w:rPr>
                <w:rFonts w:ascii="Arial" w:hAnsi="Arial" w:cs="Arial"/>
                <w:b/>
                <w:sz w:val="24"/>
                <w:szCs w:val="24"/>
              </w:rPr>
            </w:pPr>
            <w:r w:rsidRPr="007C3660">
              <w:rPr>
                <w:rFonts w:ascii="Arial" w:hAnsi="Arial" w:cs="Arial"/>
                <w:b/>
                <w:sz w:val="24"/>
                <w:szCs w:val="24"/>
              </w:rPr>
              <w:t>5</w:t>
            </w:r>
          </w:p>
        </w:tc>
      </w:tr>
      <w:tr w:rsidR="00B8651F" w:rsidRPr="00DD5923" w14:paraId="4A47FD59" w14:textId="77777777">
        <w:tc>
          <w:tcPr>
            <w:tcW w:w="4077" w:type="dxa"/>
            <w:vAlign w:val="center"/>
          </w:tcPr>
          <w:p w14:paraId="25251600" w14:textId="77777777" w:rsidR="00B8651F" w:rsidRPr="00DD5923" w:rsidRDefault="00B8651F" w:rsidP="007C3660">
            <w:pPr>
              <w:tabs>
                <w:tab w:val="left" w:pos="1665"/>
              </w:tabs>
              <w:spacing w:before="80" w:after="80"/>
              <w:rPr>
                <w:rFonts w:ascii="Arial" w:hAnsi="Arial" w:cs="Arial"/>
                <w:b/>
                <w:sz w:val="24"/>
                <w:szCs w:val="24"/>
              </w:rPr>
            </w:pPr>
            <w:r w:rsidRPr="00DD5923">
              <w:rPr>
                <w:rFonts w:ascii="Arial" w:hAnsi="Arial" w:cs="Arial"/>
                <w:b/>
                <w:sz w:val="24"/>
                <w:szCs w:val="24"/>
              </w:rPr>
              <w:t>Version</w:t>
            </w:r>
          </w:p>
        </w:tc>
        <w:tc>
          <w:tcPr>
            <w:tcW w:w="5776" w:type="dxa"/>
            <w:vAlign w:val="center"/>
          </w:tcPr>
          <w:p w14:paraId="1AC9C99B" w14:textId="77777777" w:rsidR="00B8651F" w:rsidRPr="007C3660" w:rsidRDefault="00B8651F" w:rsidP="007C3660">
            <w:pPr>
              <w:tabs>
                <w:tab w:val="left" w:pos="1665"/>
              </w:tabs>
              <w:spacing w:before="80" w:after="80"/>
              <w:rPr>
                <w:rFonts w:ascii="Arial" w:hAnsi="Arial" w:cs="Arial"/>
                <w:b/>
                <w:sz w:val="24"/>
                <w:szCs w:val="24"/>
              </w:rPr>
            </w:pPr>
            <w:r w:rsidRPr="007C3660">
              <w:rPr>
                <w:rFonts w:ascii="Arial" w:hAnsi="Arial" w:cs="Arial"/>
                <w:b/>
                <w:sz w:val="24"/>
                <w:szCs w:val="24"/>
              </w:rPr>
              <w:t>1</w:t>
            </w:r>
          </w:p>
        </w:tc>
      </w:tr>
    </w:tbl>
    <w:p w14:paraId="46CF2875" w14:textId="77777777" w:rsidR="00B8651F" w:rsidRDefault="00B8651F"/>
    <w:p w14:paraId="144FE447" w14:textId="77777777" w:rsidR="00E83E8E" w:rsidRDefault="00B76DA0" w:rsidP="00E83E8E">
      <w:pPr>
        <w:tabs>
          <w:tab w:val="left" w:pos="0"/>
          <w:tab w:val="left" w:pos="1134"/>
        </w:tabs>
        <w:ind w:hanging="567"/>
        <w:rPr>
          <w:rFonts w:ascii="Arial" w:hAnsi="Arial" w:cs="Arial"/>
          <w:sz w:val="24"/>
          <w:szCs w:val="24"/>
        </w:rPr>
      </w:pPr>
      <w:r>
        <w:rPr>
          <w:rFonts w:ascii="Arial" w:hAnsi="Arial" w:cs="Arial"/>
          <w:sz w:val="24"/>
          <w:szCs w:val="24"/>
        </w:rPr>
        <w:tab/>
      </w:r>
      <w:r w:rsidR="00E83E8E">
        <w:rPr>
          <w:rFonts w:ascii="Arial" w:hAnsi="Arial" w:cs="Arial"/>
          <w:sz w:val="24"/>
          <w:szCs w:val="24"/>
        </w:rPr>
        <w:t>If the teacher decides to use an in</w:t>
      </w:r>
      <w:r w:rsidR="007C3660">
        <w:rPr>
          <w:rFonts w:ascii="Arial" w:hAnsi="Arial" w:cs="Arial"/>
          <w:sz w:val="24"/>
          <w:szCs w:val="24"/>
        </w:rPr>
        <w:t>quiry/investigation</w:t>
      </w:r>
      <w:r w:rsidR="00E83E8E">
        <w:rPr>
          <w:rFonts w:ascii="Arial" w:hAnsi="Arial" w:cs="Arial"/>
          <w:sz w:val="24"/>
          <w:szCs w:val="24"/>
        </w:rPr>
        <w:t xml:space="preserve"> as the assessment activity the following applies.</w:t>
      </w:r>
    </w:p>
    <w:p w14:paraId="57F52E1D" w14:textId="77777777" w:rsidR="00E83E8E" w:rsidRPr="00A45077" w:rsidRDefault="00E83E8E" w:rsidP="00E83E8E">
      <w:pPr>
        <w:tabs>
          <w:tab w:val="left" w:pos="0"/>
          <w:tab w:val="left" w:pos="1134"/>
        </w:tabs>
        <w:ind w:left="567" w:hanging="567"/>
        <w:rPr>
          <w:rFonts w:ascii="Arial" w:hAnsi="Arial" w:cs="Arial"/>
          <w:sz w:val="24"/>
          <w:szCs w:val="24"/>
        </w:rPr>
      </w:pPr>
      <w:r>
        <w:rPr>
          <w:rFonts w:ascii="Arial" w:hAnsi="Arial" w:cs="Arial"/>
          <w:sz w:val="24"/>
          <w:szCs w:val="24"/>
        </w:rPr>
        <w:t>The teacher may</w:t>
      </w:r>
      <w:r w:rsidRPr="00A45077">
        <w:rPr>
          <w:rFonts w:ascii="Arial" w:hAnsi="Arial" w:cs="Arial"/>
          <w:sz w:val="24"/>
          <w:szCs w:val="24"/>
        </w:rPr>
        <w:t xml:space="preserve"> assist the in</w:t>
      </w:r>
      <w:r w:rsidR="007C3660">
        <w:rPr>
          <w:rFonts w:ascii="Arial" w:hAnsi="Arial" w:cs="Arial"/>
          <w:sz w:val="24"/>
          <w:szCs w:val="24"/>
        </w:rPr>
        <w:t>quiry/in</w:t>
      </w:r>
      <w:r w:rsidRPr="00A45077">
        <w:rPr>
          <w:rFonts w:ascii="Arial" w:hAnsi="Arial" w:cs="Arial"/>
          <w:sz w:val="24"/>
          <w:szCs w:val="24"/>
        </w:rPr>
        <w:t>vestigation by:</w:t>
      </w:r>
    </w:p>
    <w:p w14:paraId="73F702D2" w14:textId="77777777" w:rsidR="00E83E8E" w:rsidRPr="00A45077" w:rsidRDefault="00E83E8E" w:rsidP="00E83E8E">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providing the focussing questions for those students that need them</w:t>
      </w:r>
    </w:p>
    <w:p w14:paraId="66342EE5" w14:textId="77777777" w:rsidR="00E83E8E" w:rsidRPr="00A45077" w:rsidRDefault="00E83E8E" w:rsidP="00E83E8E">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providing some or all of the sources</w:t>
      </w:r>
    </w:p>
    <w:p w14:paraId="7AF7E3B9" w14:textId="77777777" w:rsidR="00E83E8E" w:rsidRDefault="00E83E8E" w:rsidP="00E83E8E">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monitoring the early direction of the investigation</w:t>
      </w:r>
      <w:r>
        <w:rPr>
          <w:rFonts w:ascii="Arial" w:hAnsi="Arial" w:cs="Arial"/>
          <w:sz w:val="24"/>
          <w:szCs w:val="24"/>
        </w:rPr>
        <w:t xml:space="preserve"> and providing guidance as required to develop students’ investigation skills</w:t>
      </w:r>
    </w:p>
    <w:p w14:paraId="12E83CED" w14:textId="77777777" w:rsidR="00B76DA0" w:rsidRPr="00F91792" w:rsidRDefault="00B76DA0" w:rsidP="00E83E8E">
      <w:pPr>
        <w:numPr>
          <w:ilvl w:val="0"/>
          <w:numId w:val="1"/>
        </w:numPr>
        <w:tabs>
          <w:tab w:val="left" w:pos="284"/>
        </w:tabs>
        <w:suppressAutoHyphens w:val="0"/>
        <w:ind w:left="284" w:hanging="284"/>
        <w:rPr>
          <w:rFonts w:ascii="Arial" w:hAnsi="Arial" w:cs="Arial"/>
          <w:sz w:val="24"/>
          <w:szCs w:val="24"/>
        </w:rPr>
      </w:pPr>
      <w:r>
        <w:rPr>
          <w:rFonts w:ascii="Arial" w:hAnsi="Arial" w:cs="Arial"/>
          <w:sz w:val="24"/>
          <w:szCs w:val="24"/>
        </w:rPr>
        <w:t>Provide an LEOTC experience or guest speaker.</w:t>
      </w:r>
    </w:p>
    <w:p w14:paraId="7276085E" w14:textId="77777777" w:rsidR="00E83E8E" w:rsidRDefault="00E83E8E" w:rsidP="00E83E8E">
      <w:pPr>
        <w:tabs>
          <w:tab w:val="left" w:pos="567"/>
          <w:tab w:val="left" w:pos="1276"/>
        </w:tabs>
        <w:rPr>
          <w:rFonts w:ascii="Arial" w:hAnsi="Arial" w:cs="Arial"/>
          <w:sz w:val="24"/>
          <w:szCs w:val="24"/>
        </w:rPr>
      </w:pPr>
    </w:p>
    <w:p w14:paraId="352BE7CC" w14:textId="77777777" w:rsidR="00E83E8E" w:rsidRDefault="00E83E8E" w:rsidP="00E83E8E">
      <w:pPr>
        <w:jc w:val="both"/>
        <w:rPr>
          <w:rFonts w:ascii="Arial" w:hAnsi="Arial" w:cs="Arial"/>
          <w:sz w:val="24"/>
          <w:szCs w:val="24"/>
        </w:rPr>
      </w:pPr>
      <w:r>
        <w:rPr>
          <w:rFonts w:ascii="Arial" w:hAnsi="Arial" w:cs="Arial"/>
          <w:sz w:val="24"/>
          <w:szCs w:val="24"/>
        </w:rPr>
        <w:t xml:space="preserve">Evidence for this achievement standard would be expected to be gathered from in and out of class activities to be completed by students over a period of time specified by the teacher.  This evidence may be generated from discussion, group work, research, decision making and/or reflection and will be presented in any media that clearly communicates the student’s understanding of the </w:t>
      </w:r>
      <w:r w:rsidR="007C3660">
        <w:rPr>
          <w:rFonts w:ascii="Arial" w:hAnsi="Arial" w:cs="Arial"/>
          <w:sz w:val="24"/>
          <w:szCs w:val="24"/>
        </w:rPr>
        <w:t>theory and fields</w:t>
      </w:r>
      <w:r>
        <w:rPr>
          <w:rFonts w:ascii="Arial" w:hAnsi="Arial" w:cs="Arial"/>
          <w:sz w:val="24"/>
          <w:szCs w:val="24"/>
        </w:rPr>
        <w:t xml:space="preserve">. Where a group approach is used the teacher needs to ensure that there is evidence that each student has met all aspects of the standard. </w:t>
      </w:r>
    </w:p>
    <w:p w14:paraId="70685B71" w14:textId="77777777" w:rsidR="007C3660" w:rsidRDefault="007C3660" w:rsidP="00E83E8E">
      <w:pPr>
        <w:jc w:val="both"/>
        <w:rPr>
          <w:rFonts w:ascii="Arial" w:hAnsi="Arial" w:cs="Arial"/>
          <w:sz w:val="24"/>
          <w:szCs w:val="24"/>
        </w:rPr>
      </w:pPr>
    </w:p>
    <w:p w14:paraId="6E88F230" w14:textId="77777777" w:rsidR="00E83E8E" w:rsidRPr="00A45077" w:rsidRDefault="00E83E8E" w:rsidP="00E83E8E">
      <w:pPr>
        <w:tabs>
          <w:tab w:val="left" w:pos="567"/>
          <w:tab w:val="left" w:pos="1276"/>
        </w:tabs>
        <w:rPr>
          <w:rFonts w:ascii="Arial" w:hAnsi="Arial" w:cs="Arial"/>
          <w:sz w:val="24"/>
          <w:szCs w:val="24"/>
        </w:rPr>
      </w:pPr>
      <w:r>
        <w:rPr>
          <w:rFonts w:ascii="Arial" w:hAnsi="Arial" w:cs="Arial"/>
          <w:sz w:val="24"/>
          <w:szCs w:val="24"/>
        </w:rPr>
        <w:t>Possible</w:t>
      </w:r>
      <w:r w:rsidRPr="00A45077">
        <w:rPr>
          <w:rFonts w:ascii="Arial" w:hAnsi="Arial" w:cs="Arial"/>
          <w:sz w:val="24"/>
          <w:szCs w:val="24"/>
        </w:rPr>
        <w:t xml:space="preserve"> formats for </w:t>
      </w:r>
      <w:r>
        <w:rPr>
          <w:rFonts w:ascii="Arial" w:hAnsi="Arial" w:cs="Arial"/>
          <w:sz w:val="24"/>
          <w:szCs w:val="24"/>
        </w:rPr>
        <w:t xml:space="preserve">presentation of evidence could </w:t>
      </w:r>
      <w:r w:rsidRPr="00A45077">
        <w:rPr>
          <w:rFonts w:ascii="Arial" w:hAnsi="Arial" w:cs="Arial"/>
          <w:sz w:val="24"/>
          <w:szCs w:val="24"/>
        </w:rPr>
        <w:t>include:</w:t>
      </w:r>
    </w:p>
    <w:p w14:paraId="16C00A42" w14:textId="77777777" w:rsidR="00E83E8E" w:rsidRPr="00A45077" w:rsidRDefault="00BF2854" w:rsidP="00E83E8E">
      <w:pPr>
        <w:numPr>
          <w:ilvl w:val="0"/>
          <w:numId w:val="1"/>
        </w:numPr>
        <w:tabs>
          <w:tab w:val="left" w:pos="284"/>
        </w:tabs>
        <w:suppressAutoHyphens w:val="0"/>
        <w:ind w:left="284" w:hanging="284"/>
        <w:rPr>
          <w:rFonts w:ascii="Arial" w:hAnsi="Arial" w:cs="Arial"/>
          <w:sz w:val="24"/>
          <w:szCs w:val="24"/>
        </w:rPr>
      </w:pPr>
      <w:r>
        <w:rPr>
          <w:rFonts w:ascii="Arial" w:hAnsi="Arial" w:cs="Arial"/>
          <w:sz w:val="24"/>
          <w:szCs w:val="24"/>
        </w:rPr>
        <w:t xml:space="preserve">written – </w:t>
      </w:r>
      <w:r w:rsidR="00E83E8E" w:rsidRPr="00A45077">
        <w:rPr>
          <w:rFonts w:ascii="Arial" w:hAnsi="Arial" w:cs="Arial"/>
          <w:sz w:val="24"/>
          <w:szCs w:val="24"/>
        </w:rPr>
        <w:t>newspaper</w:t>
      </w:r>
      <w:r>
        <w:rPr>
          <w:rFonts w:ascii="Arial" w:hAnsi="Arial" w:cs="Arial"/>
          <w:sz w:val="24"/>
          <w:szCs w:val="24"/>
        </w:rPr>
        <w:t xml:space="preserve"> or magazine article</w:t>
      </w:r>
      <w:r w:rsidR="00E83E8E" w:rsidRPr="00A45077">
        <w:rPr>
          <w:rFonts w:ascii="Arial" w:hAnsi="Arial" w:cs="Arial"/>
          <w:sz w:val="24"/>
          <w:szCs w:val="24"/>
        </w:rPr>
        <w:t>, blog</w:t>
      </w:r>
      <w:r>
        <w:rPr>
          <w:rFonts w:ascii="Arial" w:hAnsi="Arial" w:cs="Arial"/>
          <w:sz w:val="24"/>
          <w:szCs w:val="24"/>
        </w:rPr>
        <w:t>, instructional (or ‘how to’) manual</w:t>
      </w:r>
    </w:p>
    <w:p w14:paraId="60565254" w14:textId="77777777" w:rsidR="00E83E8E" w:rsidRPr="00A45077" w:rsidRDefault="00E83E8E" w:rsidP="00E83E8E">
      <w:pPr>
        <w:numPr>
          <w:ilvl w:val="0"/>
          <w:numId w:val="1"/>
        </w:numPr>
        <w:tabs>
          <w:tab w:val="left" w:pos="284"/>
        </w:tabs>
        <w:suppressAutoHyphens w:val="0"/>
        <w:ind w:left="284" w:hanging="284"/>
        <w:rPr>
          <w:rFonts w:ascii="Arial" w:hAnsi="Arial" w:cs="Arial"/>
          <w:sz w:val="24"/>
          <w:szCs w:val="24"/>
        </w:rPr>
      </w:pPr>
      <w:r w:rsidRPr="00A45077">
        <w:rPr>
          <w:rFonts w:ascii="Arial" w:hAnsi="Arial" w:cs="Arial"/>
          <w:sz w:val="24"/>
          <w:szCs w:val="24"/>
        </w:rPr>
        <w:t>oral – record</w:t>
      </w:r>
      <w:r w:rsidR="00B76DA0">
        <w:rPr>
          <w:rFonts w:ascii="Arial" w:hAnsi="Arial" w:cs="Arial"/>
          <w:sz w:val="24"/>
          <w:szCs w:val="24"/>
        </w:rPr>
        <w:t>ing</w:t>
      </w:r>
      <w:r w:rsidRPr="00A45077">
        <w:rPr>
          <w:rFonts w:ascii="Arial" w:hAnsi="Arial" w:cs="Arial"/>
          <w:sz w:val="24"/>
          <w:szCs w:val="24"/>
        </w:rPr>
        <w:t>, radio programme</w:t>
      </w:r>
      <w:r>
        <w:rPr>
          <w:rFonts w:ascii="Arial" w:hAnsi="Arial" w:cs="Arial"/>
          <w:sz w:val="24"/>
          <w:szCs w:val="24"/>
        </w:rPr>
        <w:t>, podcast</w:t>
      </w:r>
    </w:p>
    <w:p w14:paraId="6AA13DE0" w14:textId="77777777" w:rsidR="00E83E8E" w:rsidRDefault="00BF2854" w:rsidP="00E83E8E">
      <w:pPr>
        <w:numPr>
          <w:ilvl w:val="0"/>
          <w:numId w:val="1"/>
        </w:numPr>
        <w:tabs>
          <w:tab w:val="left" w:pos="284"/>
        </w:tabs>
        <w:suppressAutoHyphens w:val="0"/>
        <w:ind w:left="284" w:hanging="284"/>
        <w:rPr>
          <w:rFonts w:ascii="Arial" w:hAnsi="Arial" w:cs="Arial"/>
          <w:sz w:val="24"/>
          <w:szCs w:val="24"/>
        </w:rPr>
      </w:pPr>
      <w:r>
        <w:rPr>
          <w:rFonts w:ascii="Arial" w:hAnsi="Arial" w:cs="Arial"/>
          <w:sz w:val="24"/>
          <w:szCs w:val="24"/>
        </w:rPr>
        <w:t xml:space="preserve">visual –poster, video, Facebook/social media page, </w:t>
      </w:r>
      <w:r w:rsidR="00E83E8E" w:rsidRPr="00A45077">
        <w:rPr>
          <w:rFonts w:ascii="Arial" w:hAnsi="Arial" w:cs="Arial"/>
          <w:sz w:val="24"/>
          <w:szCs w:val="24"/>
        </w:rPr>
        <w:t xml:space="preserve">webpage, </w:t>
      </w:r>
      <w:r>
        <w:rPr>
          <w:rFonts w:ascii="Arial" w:hAnsi="Arial" w:cs="Arial"/>
          <w:sz w:val="24"/>
          <w:szCs w:val="24"/>
        </w:rPr>
        <w:t xml:space="preserve">graphic novel, </w:t>
      </w:r>
      <w:r w:rsidR="00E83E8E" w:rsidRPr="00A45077">
        <w:rPr>
          <w:rFonts w:ascii="Arial" w:hAnsi="Arial" w:cs="Arial"/>
          <w:sz w:val="24"/>
          <w:szCs w:val="24"/>
        </w:rPr>
        <w:t>slide show</w:t>
      </w:r>
      <w:r w:rsidR="00E83E8E">
        <w:rPr>
          <w:rFonts w:ascii="Arial" w:hAnsi="Arial" w:cs="Arial"/>
          <w:sz w:val="24"/>
          <w:szCs w:val="24"/>
        </w:rPr>
        <w:t xml:space="preserve"> or other digital formats</w:t>
      </w:r>
    </w:p>
    <w:p w14:paraId="46CFA0A7" w14:textId="77777777" w:rsidR="00E83E8E" w:rsidRPr="00B93820" w:rsidRDefault="00E83E8E" w:rsidP="00E83E8E">
      <w:pPr>
        <w:numPr>
          <w:ilvl w:val="0"/>
          <w:numId w:val="1"/>
        </w:numPr>
        <w:tabs>
          <w:tab w:val="left" w:pos="284"/>
        </w:tabs>
        <w:suppressAutoHyphens w:val="0"/>
        <w:ind w:left="284" w:hanging="284"/>
        <w:rPr>
          <w:rFonts w:ascii="Arial" w:hAnsi="Arial" w:cs="Arial"/>
          <w:sz w:val="24"/>
          <w:szCs w:val="24"/>
        </w:rPr>
      </w:pPr>
      <w:r w:rsidRPr="00B93820">
        <w:rPr>
          <w:rFonts w:ascii="Arial" w:hAnsi="Arial" w:cs="Arial"/>
          <w:sz w:val="24"/>
          <w:szCs w:val="24"/>
        </w:rPr>
        <w:t xml:space="preserve">or a portfolio format that includes a variety of media (for example, written notes, annotations, blog entries, video, graphics, photographs, podcasts, interactive </w:t>
      </w:r>
      <w:proofErr w:type="spellStart"/>
      <w:r w:rsidRPr="00B93820">
        <w:rPr>
          <w:rFonts w:ascii="Arial" w:hAnsi="Arial" w:cs="Arial"/>
          <w:sz w:val="24"/>
          <w:szCs w:val="24"/>
        </w:rPr>
        <w:t>mindmaps</w:t>
      </w:r>
      <w:proofErr w:type="spellEnd"/>
      <w:r w:rsidRPr="00B93820">
        <w:rPr>
          <w:rFonts w:ascii="Arial" w:hAnsi="Arial" w:cs="Arial"/>
          <w:sz w:val="24"/>
          <w:szCs w:val="24"/>
        </w:rPr>
        <w:t xml:space="preserve"> and other online presentations).</w:t>
      </w:r>
    </w:p>
    <w:p w14:paraId="2652FE30" w14:textId="77777777" w:rsidR="00B8651F" w:rsidRDefault="00B8651F"/>
    <w:p w14:paraId="58EE30E8" w14:textId="77777777" w:rsidR="00B8651F" w:rsidRDefault="00B8651F"/>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B8651F" w:rsidRPr="00DD5923" w14:paraId="0311F265" w14:textId="77777777">
        <w:tc>
          <w:tcPr>
            <w:tcW w:w="4077" w:type="dxa"/>
            <w:vAlign w:val="center"/>
          </w:tcPr>
          <w:p w14:paraId="44D71A55" w14:textId="77777777" w:rsidR="00B8651F" w:rsidRPr="00DD5923" w:rsidRDefault="00B8651F" w:rsidP="007C3660">
            <w:pPr>
              <w:tabs>
                <w:tab w:val="left" w:pos="1665"/>
              </w:tabs>
              <w:spacing w:before="80" w:after="80"/>
              <w:rPr>
                <w:rFonts w:ascii="Arial" w:hAnsi="Arial" w:cs="Arial"/>
                <w:b/>
                <w:sz w:val="24"/>
                <w:szCs w:val="24"/>
              </w:rPr>
            </w:pPr>
            <w:r w:rsidRPr="00DD5923">
              <w:rPr>
                <w:rFonts w:ascii="Arial" w:hAnsi="Arial" w:cs="Arial"/>
                <w:b/>
                <w:sz w:val="24"/>
                <w:szCs w:val="24"/>
              </w:rPr>
              <w:t>Achievement Standard Number</w:t>
            </w:r>
          </w:p>
        </w:tc>
        <w:tc>
          <w:tcPr>
            <w:tcW w:w="5776" w:type="dxa"/>
            <w:vAlign w:val="center"/>
          </w:tcPr>
          <w:p w14:paraId="0B1A17DB" w14:textId="77777777" w:rsidR="00B8651F" w:rsidRPr="00DD5923" w:rsidRDefault="00B228A3" w:rsidP="007C3660">
            <w:pPr>
              <w:tabs>
                <w:tab w:val="left" w:pos="1665"/>
              </w:tabs>
              <w:spacing w:before="80" w:after="80"/>
              <w:rPr>
                <w:rFonts w:ascii="Arial" w:hAnsi="Arial" w:cs="Arial"/>
                <w:b/>
                <w:sz w:val="24"/>
                <w:szCs w:val="24"/>
              </w:rPr>
            </w:pPr>
            <w:r>
              <w:rPr>
                <w:rFonts w:ascii="Arial" w:hAnsi="Arial" w:cs="Arial"/>
                <w:b/>
                <w:sz w:val="24"/>
                <w:szCs w:val="24"/>
              </w:rPr>
              <w:t>91843</w:t>
            </w:r>
            <w:r w:rsidR="00B8651F">
              <w:rPr>
                <w:rFonts w:ascii="Arial" w:hAnsi="Arial" w:cs="Arial"/>
                <w:b/>
                <w:sz w:val="24"/>
                <w:szCs w:val="24"/>
              </w:rPr>
              <w:t xml:space="preserve"> Psychology 1.5</w:t>
            </w:r>
          </w:p>
        </w:tc>
      </w:tr>
      <w:tr w:rsidR="00B8651F" w:rsidRPr="00DD5923" w14:paraId="18017C76" w14:textId="77777777">
        <w:tc>
          <w:tcPr>
            <w:tcW w:w="4077" w:type="dxa"/>
            <w:vAlign w:val="center"/>
          </w:tcPr>
          <w:p w14:paraId="628CCB41" w14:textId="77777777" w:rsidR="00B8651F" w:rsidRPr="00DD5923" w:rsidRDefault="00B8651F" w:rsidP="007C3660">
            <w:pPr>
              <w:tabs>
                <w:tab w:val="left" w:pos="1665"/>
              </w:tabs>
              <w:spacing w:before="80" w:after="80"/>
              <w:rPr>
                <w:rFonts w:ascii="Arial" w:hAnsi="Arial" w:cs="Arial"/>
                <w:b/>
                <w:sz w:val="24"/>
                <w:szCs w:val="24"/>
              </w:rPr>
            </w:pPr>
            <w:r w:rsidRPr="00DD5923">
              <w:rPr>
                <w:rFonts w:ascii="Arial" w:hAnsi="Arial" w:cs="Arial"/>
                <w:b/>
                <w:sz w:val="24"/>
                <w:szCs w:val="24"/>
              </w:rPr>
              <w:t>Title</w:t>
            </w:r>
          </w:p>
        </w:tc>
        <w:tc>
          <w:tcPr>
            <w:tcW w:w="5776" w:type="dxa"/>
            <w:vAlign w:val="center"/>
          </w:tcPr>
          <w:p w14:paraId="4E5E7028" w14:textId="77777777" w:rsidR="00B8651F" w:rsidRPr="007C3660" w:rsidRDefault="00E83E8E" w:rsidP="007C3660">
            <w:pPr>
              <w:tabs>
                <w:tab w:val="left" w:pos="1665"/>
              </w:tabs>
              <w:spacing w:before="80" w:after="80"/>
              <w:rPr>
                <w:rFonts w:ascii="Arial" w:hAnsi="Arial" w:cs="Arial"/>
                <w:b/>
                <w:sz w:val="24"/>
                <w:szCs w:val="24"/>
              </w:rPr>
            </w:pPr>
            <w:r w:rsidRPr="007C3660">
              <w:rPr>
                <w:rFonts w:ascii="Arial" w:hAnsi="Arial" w:cs="Arial"/>
                <w:b/>
                <w:sz w:val="24"/>
                <w:szCs w:val="24"/>
              </w:rPr>
              <w:t>Demonstrate understanding of ethical principles in psychological practice in Aotearoa/New Zealand</w:t>
            </w:r>
          </w:p>
        </w:tc>
      </w:tr>
      <w:tr w:rsidR="00B8651F" w:rsidRPr="00DD5923" w14:paraId="4EA64D37" w14:textId="77777777">
        <w:tc>
          <w:tcPr>
            <w:tcW w:w="4077" w:type="dxa"/>
            <w:vAlign w:val="center"/>
          </w:tcPr>
          <w:p w14:paraId="0C106AC0" w14:textId="77777777" w:rsidR="00B8651F" w:rsidRPr="00DD5923" w:rsidRDefault="00B8651F" w:rsidP="007C3660">
            <w:pPr>
              <w:tabs>
                <w:tab w:val="left" w:pos="1665"/>
              </w:tabs>
              <w:spacing w:before="80" w:after="80"/>
              <w:rPr>
                <w:rFonts w:ascii="Arial" w:hAnsi="Arial" w:cs="Arial"/>
                <w:b/>
                <w:sz w:val="24"/>
                <w:szCs w:val="24"/>
              </w:rPr>
            </w:pPr>
            <w:r w:rsidRPr="00DD5923">
              <w:rPr>
                <w:rFonts w:ascii="Arial" w:hAnsi="Arial" w:cs="Arial"/>
                <w:b/>
                <w:sz w:val="24"/>
                <w:szCs w:val="24"/>
              </w:rPr>
              <w:lastRenderedPageBreak/>
              <w:t>Number of Credits</w:t>
            </w:r>
          </w:p>
        </w:tc>
        <w:tc>
          <w:tcPr>
            <w:tcW w:w="5776" w:type="dxa"/>
            <w:vAlign w:val="center"/>
          </w:tcPr>
          <w:p w14:paraId="6CDBFDD9" w14:textId="77777777" w:rsidR="00B8651F" w:rsidRPr="007C3660" w:rsidRDefault="00B8651F" w:rsidP="007C3660">
            <w:pPr>
              <w:tabs>
                <w:tab w:val="left" w:pos="1665"/>
              </w:tabs>
              <w:spacing w:before="80" w:after="80"/>
              <w:rPr>
                <w:rFonts w:ascii="Arial" w:hAnsi="Arial" w:cs="Arial"/>
                <w:b/>
                <w:sz w:val="24"/>
                <w:szCs w:val="24"/>
              </w:rPr>
            </w:pPr>
            <w:r w:rsidRPr="007C3660">
              <w:rPr>
                <w:rFonts w:ascii="Arial" w:hAnsi="Arial" w:cs="Arial"/>
                <w:b/>
                <w:sz w:val="24"/>
                <w:szCs w:val="24"/>
              </w:rPr>
              <w:t>3</w:t>
            </w:r>
          </w:p>
        </w:tc>
      </w:tr>
      <w:tr w:rsidR="00B8651F" w:rsidRPr="00DD5923" w14:paraId="4C849ADB" w14:textId="77777777">
        <w:tc>
          <w:tcPr>
            <w:tcW w:w="4077" w:type="dxa"/>
            <w:vAlign w:val="center"/>
          </w:tcPr>
          <w:p w14:paraId="5CED19A9" w14:textId="77777777" w:rsidR="00B8651F" w:rsidRPr="00DD5923" w:rsidRDefault="00B8651F" w:rsidP="007C3660">
            <w:pPr>
              <w:tabs>
                <w:tab w:val="left" w:pos="1665"/>
              </w:tabs>
              <w:spacing w:before="80" w:after="80"/>
              <w:rPr>
                <w:rFonts w:ascii="Arial" w:hAnsi="Arial" w:cs="Arial"/>
                <w:b/>
                <w:sz w:val="24"/>
                <w:szCs w:val="24"/>
              </w:rPr>
            </w:pPr>
            <w:r w:rsidRPr="00DD5923">
              <w:rPr>
                <w:rFonts w:ascii="Arial" w:hAnsi="Arial" w:cs="Arial"/>
                <w:b/>
                <w:sz w:val="24"/>
                <w:szCs w:val="24"/>
              </w:rPr>
              <w:t>Version</w:t>
            </w:r>
          </w:p>
        </w:tc>
        <w:tc>
          <w:tcPr>
            <w:tcW w:w="5776" w:type="dxa"/>
            <w:vAlign w:val="center"/>
          </w:tcPr>
          <w:p w14:paraId="0EFE4AB4" w14:textId="77777777" w:rsidR="00B8651F" w:rsidRPr="007C3660" w:rsidRDefault="00B8651F" w:rsidP="007C3660">
            <w:pPr>
              <w:tabs>
                <w:tab w:val="left" w:pos="1665"/>
              </w:tabs>
              <w:spacing w:before="80" w:after="80"/>
              <w:rPr>
                <w:rFonts w:ascii="Arial" w:hAnsi="Arial" w:cs="Arial"/>
                <w:b/>
                <w:sz w:val="24"/>
                <w:szCs w:val="24"/>
              </w:rPr>
            </w:pPr>
            <w:r w:rsidRPr="007C3660">
              <w:rPr>
                <w:rFonts w:ascii="Arial" w:hAnsi="Arial" w:cs="Arial"/>
                <w:b/>
                <w:sz w:val="24"/>
                <w:szCs w:val="24"/>
              </w:rPr>
              <w:t>1</w:t>
            </w:r>
          </w:p>
        </w:tc>
      </w:tr>
    </w:tbl>
    <w:p w14:paraId="163597A2" w14:textId="77777777" w:rsidR="00A832FA" w:rsidRDefault="00A832FA">
      <w:r>
        <w:t xml:space="preserve"> </w:t>
      </w:r>
    </w:p>
    <w:p w14:paraId="2106CDB0" w14:textId="77777777" w:rsidR="00A832FA" w:rsidRDefault="00A832FA" w:rsidP="00A832FA">
      <w:pPr>
        <w:rPr>
          <w:rFonts w:ascii="Arial" w:hAnsi="Arial" w:cs="Arial"/>
          <w:sz w:val="24"/>
          <w:szCs w:val="24"/>
        </w:rPr>
      </w:pPr>
      <w:r w:rsidRPr="00A45077">
        <w:rPr>
          <w:rFonts w:ascii="Arial" w:hAnsi="Arial" w:cs="Arial"/>
          <w:sz w:val="24"/>
          <w:szCs w:val="24"/>
        </w:rPr>
        <w:t>Assessment for this achievement standard will require student</w:t>
      </w:r>
      <w:r>
        <w:rPr>
          <w:rFonts w:ascii="Arial" w:hAnsi="Arial" w:cs="Arial"/>
          <w:sz w:val="24"/>
          <w:szCs w:val="24"/>
        </w:rPr>
        <w:t>s</w:t>
      </w:r>
      <w:r w:rsidRPr="00A45077">
        <w:rPr>
          <w:rFonts w:ascii="Arial" w:hAnsi="Arial" w:cs="Arial"/>
          <w:sz w:val="24"/>
          <w:szCs w:val="24"/>
        </w:rPr>
        <w:t xml:space="preserve"> to demonstrate understanding of </w:t>
      </w:r>
      <w:r w:rsidRPr="00A832FA">
        <w:rPr>
          <w:rFonts w:ascii="Arial" w:hAnsi="Arial" w:cs="Arial"/>
          <w:sz w:val="24"/>
          <w:szCs w:val="24"/>
        </w:rPr>
        <w:t>ethical principles in psychological</w:t>
      </w:r>
      <w:r>
        <w:rPr>
          <w:rFonts w:ascii="Arial" w:hAnsi="Arial" w:cs="Arial"/>
          <w:sz w:val="24"/>
          <w:szCs w:val="24"/>
        </w:rPr>
        <w:t xml:space="preserve"> </w:t>
      </w:r>
      <w:r w:rsidRPr="00A832FA">
        <w:rPr>
          <w:rFonts w:ascii="Arial" w:hAnsi="Arial" w:cs="Arial"/>
          <w:sz w:val="24"/>
          <w:szCs w:val="24"/>
        </w:rPr>
        <w:t>practice in Aotearoa/New Zealand</w:t>
      </w:r>
      <w:r>
        <w:rPr>
          <w:rFonts w:ascii="Arial" w:hAnsi="Arial" w:cs="Arial"/>
          <w:sz w:val="24"/>
          <w:szCs w:val="24"/>
        </w:rPr>
        <w:t xml:space="preserve">. </w:t>
      </w:r>
      <w:r w:rsidR="00B76DA0">
        <w:rPr>
          <w:rFonts w:ascii="Arial" w:hAnsi="Arial" w:cs="Arial"/>
          <w:sz w:val="24"/>
          <w:szCs w:val="24"/>
        </w:rPr>
        <w:t>The focus is specifically on Aotearoa/New Zealand contexts and studies alongside the New Zealand Code of Ethics. In particular, this standard enables opportunities to explore contexts unique to New Zealand. For example, students c</w:t>
      </w:r>
      <w:r w:rsidR="00B76DA0" w:rsidRPr="00B76DA0">
        <w:rPr>
          <w:rFonts w:ascii="Arial" w:hAnsi="Arial" w:cs="Arial"/>
          <w:sz w:val="24"/>
          <w:szCs w:val="24"/>
        </w:rPr>
        <w:t>ould be taught how Principle One of the Code of Ethics aligns with the Treaty of Waitangi.</w:t>
      </w:r>
    </w:p>
    <w:p w14:paraId="1D0D9662" w14:textId="77777777" w:rsidR="00A832FA" w:rsidRDefault="00A832FA" w:rsidP="00A832FA">
      <w:pPr>
        <w:rPr>
          <w:rFonts w:ascii="Arial" w:hAnsi="Arial" w:cs="Arial"/>
          <w:sz w:val="24"/>
          <w:szCs w:val="24"/>
        </w:rPr>
      </w:pPr>
    </w:p>
    <w:p w14:paraId="2D4EDEFB" w14:textId="77777777" w:rsidR="00A832FA" w:rsidRDefault="00A832FA" w:rsidP="00A832FA">
      <w:pPr>
        <w:rPr>
          <w:rFonts w:ascii="Arial" w:hAnsi="Arial" w:cs="Arial"/>
          <w:sz w:val="24"/>
          <w:szCs w:val="24"/>
        </w:rPr>
      </w:pPr>
      <w:r>
        <w:rPr>
          <w:rFonts w:ascii="Arial" w:hAnsi="Arial" w:cs="Arial"/>
          <w:sz w:val="24"/>
          <w:szCs w:val="24"/>
        </w:rPr>
        <w:t>Evidence for this achievement standard would be expected to be gathered from in and out of class activities to be completed by students over a period of time specified by the teacher.  Where a group approach is used the teacher needs to ensure that there is evidence that each student has met all aspects of the standard.</w:t>
      </w:r>
    </w:p>
    <w:p w14:paraId="45CD118F" w14:textId="77777777" w:rsidR="00A832FA" w:rsidRDefault="00A832FA" w:rsidP="00A832FA">
      <w:pPr>
        <w:rPr>
          <w:rFonts w:ascii="Arial" w:hAnsi="Arial" w:cs="Arial"/>
          <w:sz w:val="24"/>
          <w:szCs w:val="24"/>
        </w:rPr>
      </w:pPr>
    </w:p>
    <w:p w14:paraId="672774A3" w14:textId="77777777" w:rsidR="00D22353" w:rsidRDefault="00D22353" w:rsidP="00A832FA">
      <w:pPr>
        <w:rPr>
          <w:rFonts w:ascii="Arial" w:hAnsi="Arial" w:cs="Arial"/>
          <w:sz w:val="24"/>
          <w:szCs w:val="24"/>
        </w:rPr>
      </w:pPr>
      <w:r>
        <w:rPr>
          <w:rFonts w:ascii="Arial" w:hAnsi="Arial" w:cs="Arial"/>
          <w:sz w:val="24"/>
          <w:szCs w:val="24"/>
        </w:rPr>
        <w:t>Teachers may</w:t>
      </w:r>
      <w:r w:rsidR="00A832FA">
        <w:rPr>
          <w:rFonts w:ascii="Arial" w:hAnsi="Arial" w:cs="Arial"/>
          <w:sz w:val="24"/>
          <w:szCs w:val="24"/>
        </w:rPr>
        <w:t xml:space="preserve"> choose to teach </w:t>
      </w:r>
      <w:r w:rsidR="0078308A">
        <w:rPr>
          <w:rFonts w:ascii="Arial" w:hAnsi="Arial" w:cs="Arial"/>
          <w:sz w:val="24"/>
          <w:szCs w:val="24"/>
        </w:rPr>
        <w:t xml:space="preserve">the relevant part of the programme </w:t>
      </w:r>
      <w:r w:rsidR="00A832FA">
        <w:rPr>
          <w:rFonts w:ascii="Arial" w:hAnsi="Arial" w:cs="Arial"/>
          <w:sz w:val="24"/>
          <w:szCs w:val="24"/>
        </w:rPr>
        <w:t xml:space="preserve">and assess </w:t>
      </w:r>
      <w:r w:rsidR="0078308A">
        <w:rPr>
          <w:rFonts w:ascii="Arial" w:hAnsi="Arial" w:cs="Arial"/>
          <w:sz w:val="24"/>
          <w:szCs w:val="24"/>
        </w:rPr>
        <w:t xml:space="preserve">against </w:t>
      </w:r>
      <w:r w:rsidR="00A832FA">
        <w:rPr>
          <w:rFonts w:ascii="Arial" w:hAnsi="Arial" w:cs="Arial"/>
          <w:sz w:val="24"/>
          <w:szCs w:val="24"/>
        </w:rPr>
        <w:t xml:space="preserve">this standard alongside </w:t>
      </w:r>
      <w:r w:rsidR="00B76DA0">
        <w:rPr>
          <w:rFonts w:ascii="Arial" w:hAnsi="Arial" w:cs="Arial"/>
          <w:sz w:val="24"/>
          <w:szCs w:val="24"/>
        </w:rPr>
        <w:t xml:space="preserve">achievement standard </w:t>
      </w:r>
      <w:r w:rsidR="00A832FA">
        <w:rPr>
          <w:rFonts w:ascii="Arial" w:hAnsi="Arial" w:cs="Arial"/>
          <w:sz w:val="24"/>
          <w:szCs w:val="24"/>
        </w:rPr>
        <w:t xml:space="preserve">1.3 </w:t>
      </w:r>
      <w:r w:rsidR="00B76DA0">
        <w:rPr>
          <w:rFonts w:ascii="Arial" w:hAnsi="Arial" w:cs="Arial"/>
          <w:sz w:val="24"/>
          <w:szCs w:val="24"/>
        </w:rPr>
        <w:t>- Methods</w:t>
      </w:r>
      <w:r>
        <w:rPr>
          <w:rFonts w:ascii="Arial" w:hAnsi="Arial" w:cs="Arial"/>
          <w:sz w:val="24"/>
          <w:szCs w:val="24"/>
        </w:rPr>
        <w:t xml:space="preserve"> </w:t>
      </w:r>
      <w:r w:rsidR="00A832FA">
        <w:rPr>
          <w:rFonts w:ascii="Arial" w:hAnsi="Arial" w:cs="Arial"/>
          <w:sz w:val="24"/>
          <w:szCs w:val="24"/>
        </w:rPr>
        <w:t xml:space="preserve">as </w:t>
      </w:r>
      <w:r>
        <w:rPr>
          <w:rFonts w:ascii="Arial" w:hAnsi="Arial" w:cs="Arial"/>
          <w:sz w:val="24"/>
          <w:szCs w:val="24"/>
        </w:rPr>
        <w:t>Ethics are an important factor to consider when carrying out psychological research.</w:t>
      </w:r>
      <w:r w:rsidR="00B76DA0">
        <w:rPr>
          <w:rFonts w:ascii="Arial" w:hAnsi="Arial" w:cs="Arial"/>
          <w:sz w:val="24"/>
          <w:szCs w:val="24"/>
        </w:rPr>
        <w:t xml:space="preserve"> Achievement standard 1.2 is also a good combination as an integrated assessment as Ethics can be explored as part of a psychological debate.</w:t>
      </w:r>
    </w:p>
    <w:p w14:paraId="6FB27B50" w14:textId="77777777" w:rsidR="00D22353" w:rsidRDefault="00D22353" w:rsidP="00A832FA">
      <w:pPr>
        <w:rPr>
          <w:rFonts w:ascii="Arial" w:hAnsi="Arial" w:cs="Arial"/>
          <w:sz w:val="24"/>
          <w:szCs w:val="24"/>
        </w:rPr>
      </w:pPr>
    </w:p>
    <w:p w14:paraId="2D318DB2" w14:textId="77777777" w:rsidR="00A832FA" w:rsidRPr="00A832FA" w:rsidRDefault="00D22353" w:rsidP="00A832FA">
      <w:pPr>
        <w:rPr>
          <w:rFonts w:ascii="Arial" w:hAnsi="Arial" w:cs="Arial"/>
          <w:sz w:val="24"/>
          <w:szCs w:val="24"/>
        </w:rPr>
      </w:pPr>
      <w:r>
        <w:rPr>
          <w:rFonts w:ascii="Arial" w:hAnsi="Arial" w:cs="Arial"/>
          <w:sz w:val="24"/>
          <w:szCs w:val="24"/>
        </w:rPr>
        <w:t xml:space="preserve">Teachers should provide summaries of the principles of the NZ Code of Ethics as the standard assesses the students’ understanding of these principles rather than </w:t>
      </w:r>
      <w:r w:rsidR="00E83E8E">
        <w:rPr>
          <w:rFonts w:ascii="Arial" w:hAnsi="Arial" w:cs="Arial"/>
          <w:sz w:val="24"/>
          <w:szCs w:val="24"/>
        </w:rPr>
        <w:t>their recall of these principles.</w:t>
      </w:r>
      <w:r w:rsidR="00B76DA0">
        <w:rPr>
          <w:rFonts w:ascii="Arial" w:hAnsi="Arial" w:cs="Arial"/>
          <w:sz w:val="24"/>
          <w:szCs w:val="24"/>
        </w:rPr>
        <w:t xml:space="preserve"> </w:t>
      </w:r>
    </w:p>
    <w:sectPr w:rsidR="00A832FA" w:rsidRPr="00A832FA" w:rsidSect="008A6794">
      <w:headerReference w:type="even" r:id="rId9"/>
      <w:headerReference w:type="default" r:id="rId10"/>
      <w:footerReference w:type="even" r:id="rId11"/>
      <w:footerReference w:type="default" r:id="rId12"/>
      <w:headerReference w:type="first" r:id="rId13"/>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29358" w14:textId="77777777" w:rsidR="001067B9" w:rsidRDefault="001067B9">
      <w:r>
        <w:separator/>
      </w:r>
    </w:p>
  </w:endnote>
  <w:endnote w:type="continuationSeparator" w:id="0">
    <w:p w14:paraId="17CF88E3" w14:textId="77777777" w:rsidR="001067B9" w:rsidRDefault="0010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6A92" w14:textId="77777777" w:rsidR="00E83E8E" w:rsidRDefault="006C0390" w:rsidP="008A6794">
    <w:pPr>
      <w:pStyle w:val="Footer"/>
      <w:framePr w:wrap="around" w:vAnchor="text" w:hAnchor="margin" w:xAlign="right" w:y="1"/>
      <w:rPr>
        <w:rStyle w:val="PageNumber"/>
        <w:rFonts w:ascii="Times New Roman" w:hAnsi="Times New Roman"/>
      </w:rPr>
    </w:pPr>
    <w:r>
      <w:rPr>
        <w:rStyle w:val="PageNumber"/>
      </w:rPr>
      <w:fldChar w:fldCharType="begin"/>
    </w:r>
    <w:r w:rsidR="00E83E8E">
      <w:rPr>
        <w:rStyle w:val="PageNumber"/>
      </w:rPr>
      <w:instrText xml:space="preserve">PAGE  </w:instrText>
    </w:r>
    <w:r>
      <w:rPr>
        <w:rStyle w:val="PageNumber"/>
      </w:rPr>
      <w:fldChar w:fldCharType="end"/>
    </w:r>
  </w:p>
  <w:p w14:paraId="496019A9" w14:textId="77777777" w:rsidR="00E83E8E" w:rsidRDefault="00E83E8E" w:rsidP="008A67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0DEC" w14:textId="77777777" w:rsidR="00E83E8E" w:rsidRDefault="00E83E8E">
    <w:pPr>
      <w:pStyle w:val="Footer"/>
    </w:pPr>
    <w:r>
      <w:t>January 201</w:t>
    </w:r>
    <w:r w:rsidR="002C504F">
      <w:t>7</w:t>
    </w:r>
  </w:p>
  <w:p w14:paraId="1FF5F4B2" w14:textId="77777777" w:rsidR="00E83E8E" w:rsidRDefault="00E83E8E" w:rsidP="008A67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6F558" w14:textId="77777777" w:rsidR="001067B9" w:rsidRDefault="001067B9">
      <w:r>
        <w:separator/>
      </w:r>
    </w:p>
  </w:footnote>
  <w:footnote w:type="continuationSeparator" w:id="0">
    <w:p w14:paraId="442800D6" w14:textId="77777777" w:rsidR="001067B9" w:rsidRDefault="0010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68BFD" w14:textId="77777777" w:rsidR="00E83E8E" w:rsidRDefault="00000000">
    <w:pPr>
      <w:pStyle w:val="Header"/>
    </w:pPr>
    <w:r>
      <w:rPr>
        <w:noProof/>
        <w:lang w:val="en-NZ" w:eastAsia="en-NZ"/>
      </w:rPr>
      <w:pict w14:anchorId="759A0118">
        <v:shapetype id="_x0000_t202" coordsize="21600,21600" o:spt="202" path="m,l,21600r21600,l21600,xe">
          <v:stroke joinstyle="miter"/>
          <v:path gradientshapeok="t" o:connecttype="rect"/>
        </v:shapetype>
        <v:shape id="WordArt 4" o:spid="_x0000_s1031" type="#_x0000_t202" style="position:absolute;margin-left:0;margin-top:0;width:485.25pt;height:194.1pt;rotation:-45;z-index:-25165312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KdV&#10;on6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2FC5412B" w14:textId="77777777" w:rsidR="00301C78" w:rsidRDefault="00301C78" w:rsidP="00301C78">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D0A6" w14:textId="77777777" w:rsidR="00B76DA0" w:rsidRDefault="00B76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B748" w14:textId="77777777" w:rsidR="00E83E8E" w:rsidRDefault="00000000">
    <w:pPr>
      <w:pStyle w:val="Header"/>
    </w:pPr>
    <w:r>
      <w:rPr>
        <w:noProof/>
        <w:lang w:val="en-NZ" w:eastAsia="en-NZ"/>
      </w:rPr>
      <w:pict w14:anchorId="3028FED7">
        <v:shapetype id="_x0000_t202" coordsize="21600,21600" o:spt="202" path="m,l,21600r21600,l21600,xe">
          <v:stroke joinstyle="miter"/>
          <v:path gradientshapeok="t" o:connecttype="rect"/>
        </v:shapetype>
        <v:shape id="WordArt 3" o:spid="_x0000_s1030" type="#_x0000_t202" style="position:absolute;margin-left:0;margin-top:0;width:485.25pt;height:194.1pt;rotation:-45;z-index:-25165414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EDypjI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6DA4851E" w14:textId="77777777" w:rsidR="00301C78" w:rsidRDefault="00301C78" w:rsidP="00301C78">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 w15:restartNumberingAfterBreak="0">
    <w:nsid w:val="41702379"/>
    <w:multiLevelType w:val="hybridMultilevel"/>
    <w:tmpl w:val="39A60CB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1157900">
    <w:abstractNumId w:val="1"/>
  </w:num>
  <w:num w:numId="2" w16cid:durableId="17167330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794"/>
    <w:rsid w:val="000D7AF6"/>
    <w:rsid w:val="001067B9"/>
    <w:rsid w:val="002C504F"/>
    <w:rsid w:val="00301C78"/>
    <w:rsid w:val="0035775D"/>
    <w:rsid w:val="003B2C22"/>
    <w:rsid w:val="003D7A39"/>
    <w:rsid w:val="005C4A0E"/>
    <w:rsid w:val="006C0390"/>
    <w:rsid w:val="0078308A"/>
    <w:rsid w:val="007C3660"/>
    <w:rsid w:val="007E37A6"/>
    <w:rsid w:val="008A6794"/>
    <w:rsid w:val="008E1B07"/>
    <w:rsid w:val="00963F01"/>
    <w:rsid w:val="00A832FA"/>
    <w:rsid w:val="00B11745"/>
    <w:rsid w:val="00B228A3"/>
    <w:rsid w:val="00B53F45"/>
    <w:rsid w:val="00B76DA0"/>
    <w:rsid w:val="00B8651F"/>
    <w:rsid w:val="00BF2854"/>
    <w:rsid w:val="00C6570E"/>
    <w:rsid w:val="00D22353"/>
    <w:rsid w:val="00E83E8E"/>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A30FED"/>
  <w15:docId w15:val="{284E1099-5632-401E-B312-250F1BA2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794"/>
    <w:pPr>
      <w:suppressAutoHyphens/>
    </w:pPr>
    <w:rPr>
      <w:rFonts w:ascii="Times New Roman" w:eastAsia="Times New Roman" w:hAnsi="Times New Roman" w:cs="Times New Roman"/>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6794"/>
    <w:rPr>
      <w:color w:val="0000FF"/>
      <w:u w:val="single"/>
    </w:rPr>
  </w:style>
  <w:style w:type="character" w:styleId="CommentReference">
    <w:name w:val="annotation reference"/>
    <w:basedOn w:val="DefaultParagraphFont"/>
    <w:rsid w:val="008A6794"/>
    <w:rPr>
      <w:sz w:val="16"/>
    </w:rPr>
  </w:style>
  <w:style w:type="character" w:styleId="PageNumber">
    <w:name w:val="page number"/>
    <w:basedOn w:val="DefaultParagraphFont"/>
    <w:rsid w:val="008A6794"/>
  </w:style>
  <w:style w:type="paragraph" w:styleId="Footer">
    <w:name w:val="footer"/>
    <w:basedOn w:val="Normal"/>
    <w:link w:val="FooterChar"/>
    <w:uiPriority w:val="99"/>
    <w:rsid w:val="008A6794"/>
    <w:pPr>
      <w:tabs>
        <w:tab w:val="center" w:pos="4153"/>
        <w:tab w:val="right" w:pos="8306"/>
      </w:tabs>
    </w:pPr>
    <w:rPr>
      <w:rFonts w:ascii="Arial" w:hAnsi="Arial"/>
    </w:rPr>
  </w:style>
  <w:style w:type="character" w:customStyle="1" w:styleId="FooterChar">
    <w:name w:val="Footer Char"/>
    <w:basedOn w:val="DefaultParagraphFont"/>
    <w:link w:val="Footer"/>
    <w:uiPriority w:val="99"/>
    <w:rsid w:val="008A6794"/>
    <w:rPr>
      <w:rFonts w:ascii="Arial" w:eastAsia="Times New Roman" w:hAnsi="Arial" w:cs="Times New Roman"/>
      <w:lang w:val="en-GB" w:eastAsia="ar-SA"/>
    </w:rPr>
  </w:style>
  <w:style w:type="paragraph" w:styleId="Header">
    <w:name w:val="header"/>
    <w:basedOn w:val="Normal"/>
    <w:link w:val="HeaderChar"/>
    <w:rsid w:val="008A6794"/>
    <w:pPr>
      <w:tabs>
        <w:tab w:val="center" w:pos="4153"/>
        <w:tab w:val="right" w:pos="8306"/>
      </w:tabs>
    </w:pPr>
  </w:style>
  <w:style w:type="character" w:customStyle="1" w:styleId="HeaderChar">
    <w:name w:val="Header Char"/>
    <w:basedOn w:val="DefaultParagraphFont"/>
    <w:link w:val="Header"/>
    <w:rsid w:val="008A6794"/>
    <w:rPr>
      <w:rFonts w:ascii="Times New Roman" w:eastAsia="Times New Roman" w:hAnsi="Times New Roman" w:cs="Times New Roman"/>
      <w:lang w:val="en-GB" w:eastAsia="ar-SA"/>
    </w:rPr>
  </w:style>
  <w:style w:type="paragraph" w:styleId="CommentText">
    <w:name w:val="annotation text"/>
    <w:basedOn w:val="Normal"/>
    <w:link w:val="CommentTextChar"/>
    <w:rsid w:val="008A6794"/>
  </w:style>
  <w:style w:type="character" w:customStyle="1" w:styleId="CommentTextChar">
    <w:name w:val="Comment Text Char"/>
    <w:basedOn w:val="DefaultParagraphFont"/>
    <w:link w:val="CommentText"/>
    <w:rsid w:val="008A6794"/>
    <w:rPr>
      <w:rFonts w:ascii="Times New Roman" w:eastAsia="Times New Roman" w:hAnsi="Times New Roman" w:cs="Times New Roman"/>
      <w:lang w:val="en-GB" w:eastAsia="ar-SA"/>
    </w:rPr>
  </w:style>
  <w:style w:type="paragraph" w:styleId="ListParagraph">
    <w:name w:val="List Paragraph"/>
    <w:basedOn w:val="Normal"/>
    <w:uiPriority w:val="34"/>
    <w:qFormat/>
    <w:rsid w:val="008A6794"/>
    <w:pPr>
      <w:ind w:left="720"/>
      <w:contextualSpacing/>
    </w:pPr>
  </w:style>
  <w:style w:type="paragraph" w:styleId="BalloonText">
    <w:name w:val="Balloon Text"/>
    <w:basedOn w:val="Normal"/>
    <w:link w:val="BalloonTextChar"/>
    <w:uiPriority w:val="99"/>
    <w:semiHidden/>
    <w:unhideWhenUsed/>
    <w:rsid w:val="008A6794"/>
    <w:rPr>
      <w:rFonts w:ascii="Lucida Grande" w:hAnsi="Lucida Grande"/>
      <w:sz w:val="18"/>
      <w:szCs w:val="18"/>
    </w:rPr>
  </w:style>
  <w:style w:type="character" w:customStyle="1" w:styleId="BalloonTextChar">
    <w:name w:val="Balloon Text Char"/>
    <w:basedOn w:val="DefaultParagraphFont"/>
    <w:link w:val="BalloonText"/>
    <w:uiPriority w:val="99"/>
    <w:semiHidden/>
    <w:rsid w:val="008A6794"/>
    <w:rPr>
      <w:rFonts w:ascii="Lucida Grande" w:eastAsia="Times New Roman" w:hAnsi="Lucida Grande" w:cs="Times New Roman"/>
      <w:sz w:val="18"/>
      <w:szCs w:val="18"/>
      <w:lang w:val="en-GB" w:eastAsia="ar-SA"/>
    </w:rPr>
  </w:style>
  <w:style w:type="paragraph" w:styleId="NormalWeb">
    <w:name w:val="Normal (Web)"/>
    <w:basedOn w:val="Normal"/>
    <w:uiPriority w:val="99"/>
    <w:semiHidden/>
    <w:unhideWhenUsed/>
    <w:rsid w:val="00301C78"/>
    <w:pPr>
      <w:suppressAutoHyphens w:val="0"/>
      <w:spacing w:before="100" w:beforeAutospacing="1" w:after="100" w:afterAutospacing="1"/>
    </w:pPr>
    <w:rPr>
      <w:rFonts w:eastAsiaTheme="minorEastAsia"/>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School</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User</dc:creator>
  <cp:lastModifiedBy>Donna Leckie</cp:lastModifiedBy>
  <cp:revision>2</cp:revision>
  <dcterms:created xsi:type="dcterms:W3CDTF">2025-01-24T03:00:00Z</dcterms:created>
  <dcterms:modified xsi:type="dcterms:W3CDTF">2025-01-24T03:00:00Z</dcterms:modified>
</cp:coreProperties>
</file>